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00C6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</w:p>
    <w:p w14:paraId="6A4F4FDC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青海化妆品原料创新发展座谈会议程</w:t>
      </w:r>
    </w:p>
    <w:p w14:paraId="609E3330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FE201A">
      <w:pPr>
        <w:spacing w:line="580" w:lineRule="exact"/>
        <w:jc w:val="center"/>
        <w:rPr>
          <w:rFonts w:ascii="方正公文黑体" w:eastAsia="方正公文黑体" w:cs="宋体"/>
          <w:sz w:val="36"/>
          <w:szCs w:val="36"/>
        </w:rPr>
      </w:pPr>
      <w:r>
        <w:rPr>
          <w:rFonts w:hint="eastAsia" w:ascii="方正公文黑体" w:eastAsia="方正公文黑体" w:cs="宋体"/>
          <w:sz w:val="32"/>
          <w:szCs w:val="32"/>
        </w:rPr>
        <w:t>9.4日会议议程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17"/>
        <w:gridCol w:w="2830"/>
        <w:gridCol w:w="2439"/>
      </w:tblGrid>
      <w:tr w14:paraId="70EA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5" w:type="pct"/>
            <w:vAlign w:val="center"/>
          </w:tcPr>
          <w:p w14:paraId="7BC70C37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8"/>
                <w:szCs w:val="24"/>
              </w:rPr>
            </w:pPr>
            <w:bookmarkStart w:id="0" w:name="OLE_LINK62"/>
            <w:r>
              <w:rPr>
                <w:rFonts w:hint="eastAsia" w:ascii="方正公文仿宋" w:eastAsia="方正公文仿宋" w:cs="宋体"/>
                <w:b/>
                <w:bCs/>
                <w:sz w:val="28"/>
                <w:szCs w:val="24"/>
              </w:rPr>
              <w:t>时间</w:t>
            </w:r>
          </w:p>
        </w:tc>
        <w:tc>
          <w:tcPr>
            <w:tcW w:w="1082" w:type="pct"/>
            <w:vAlign w:val="center"/>
          </w:tcPr>
          <w:p w14:paraId="1E2C82A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8"/>
                <w:szCs w:val="24"/>
              </w:rPr>
              <w:t>活动环节</w:t>
            </w:r>
          </w:p>
        </w:tc>
        <w:tc>
          <w:tcPr>
            <w:tcW w:w="1676" w:type="pct"/>
            <w:vAlign w:val="center"/>
          </w:tcPr>
          <w:p w14:paraId="2C9D376E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8"/>
                <w:szCs w:val="24"/>
              </w:rPr>
              <w:t>主要内容</w:t>
            </w:r>
          </w:p>
        </w:tc>
        <w:tc>
          <w:tcPr>
            <w:tcW w:w="1447" w:type="pct"/>
            <w:vAlign w:val="center"/>
          </w:tcPr>
          <w:p w14:paraId="26644CFB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8"/>
                <w:szCs w:val="24"/>
              </w:rPr>
            </w:pPr>
            <w:r>
              <w:rPr>
                <w:rFonts w:ascii="方正公文仿宋" w:eastAsia="方正公文仿宋" w:cs="宋体"/>
                <w:b/>
                <w:bCs/>
                <w:sz w:val="28"/>
                <w:szCs w:val="24"/>
              </w:rPr>
              <w:t>主持</w:t>
            </w:r>
            <w:r>
              <w:rPr>
                <w:rFonts w:hint="eastAsia" w:ascii="方正公文仿宋" w:eastAsia="方正公文仿宋" w:cs="宋体"/>
                <w:b/>
                <w:bCs/>
                <w:sz w:val="28"/>
                <w:szCs w:val="24"/>
              </w:rPr>
              <w:t>/演讲人</w:t>
            </w:r>
          </w:p>
        </w:tc>
      </w:tr>
      <w:tr w14:paraId="68CC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5C2B3E6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14:00 - 14:30</w:t>
            </w:r>
          </w:p>
        </w:tc>
        <w:tc>
          <w:tcPr>
            <w:tcW w:w="1082" w:type="pct"/>
            <w:vAlign w:val="center"/>
          </w:tcPr>
          <w:p w14:paraId="0205FD6B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签到入场与展示预热</w:t>
            </w:r>
          </w:p>
        </w:tc>
        <w:tc>
          <w:tcPr>
            <w:tcW w:w="1676" w:type="pct"/>
            <w:vAlign w:val="center"/>
          </w:tcPr>
          <w:p w14:paraId="3AD798FC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签到、领取资料</w:t>
            </w:r>
          </w:p>
          <w:p w14:paraId="7C14CE57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产品展示区参观（青海特色原</w:t>
            </w:r>
          </w:p>
          <w:p w14:paraId="453CEBCC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料及产品）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</w:t>
            </w:r>
            <w:r>
              <w:rPr>
                <w:rFonts w:ascii="宋体" w:hAnsi="宋体" w:eastAsia="方正公文仿宋" w:cs="宋体"/>
                <w:sz w:val="22"/>
                <w:szCs w:val="22"/>
              </w:rPr>
              <w:t> </w:t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核心展示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：青海特色资源化妆品原料</w:t>
            </w:r>
          </w:p>
        </w:tc>
        <w:tc>
          <w:tcPr>
            <w:tcW w:w="1447" w:type="pct"/>
            <w:vAlign w:val="center"/>
          </w:tcPr>
          <w:p w14:paraId="4D2EC541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工作人员</w:t>
            </w:r>
          </w:p>
          <w:p w14:paraId="165227C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专业讲解员</w:t>
            </w:r>
          </w:p>
        </w:tc>
      </w:tr>
      <w:tr w14:paraId="3B40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16463AF0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14:30- 14:35</w:t>
            </w:r>
          </w:p>
        </w:tc>
        <w:tc>
          <w:tcPr>
            <w:tcW w:w="1082" w:type="pct"/>
            <w:vAlign w:val="center"/>
          </w:tcPr>
          <w:p w14:paraId="1F4FD40B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主持人开场</w:t>
            </w:r>
          </w:p>
        </w:tc>
        <w:tc>
          <w:tcPr>
            <w:tcW w:w="1676" w:type="pct"/>
            <w:vAlign w:val="center"/>
          </w:tcPr>
          <w:p w14:paraId="54866F14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介绍会议背景、目的、议程及嘉宾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展望产业前景</w:t>
            </w:r>
          </w:p>
        </w:tc>
        <w:tc>
          <w:tcPr>
            <w:tcW w:w="1447" w:type="pct"/>
            <w:vAlign w:val="center"/>
          </w:tcPr>
          <w:p w14:paraId="44603E3D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特邀主持郑海波</w:t>
            </w:r>
          </w:p>
        </w:tc>
      </w:tr>
      <w:tr w14:paraId="78C1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339C369D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14:35 - 14:50</w:t>
            </w:r>
          </w:p>
        </w:tc>
        <w:tc>
          <w:tcPr>
            <w:tcW w:w="1082" w:type="pct"/>
            <w:vAlign w:val="center"/>
          </w:tcPr>
          <w:p w14:paraId="0AE80133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领导致辞</w:t>
            </w:r>
          </w:p>
        </w:tc>
        <w:tc>
          <w:tcPr>
            <w:tcW w:w="1676" w:type="pct"/>
            <w:vAlign w:val="center"/>
          </w:tcPr>
          <w:p w14:paraId="0182C50B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1. 省药监局领导（5分钟）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政策支持与产业规划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鼓励企业创新合作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2. 香妆协会理事长（5分钟）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原料创新对产业升级的意义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协会桥梁作用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  <w:lang w:val="en-US" w:eastAsia="zh-CN"/>
              </w:rPr>
              <w:t>青海湖药业代表</w:t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（5分钟）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企业成果分享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新产品/技术发布预告</w:t>
            </w:r>
          </w:p>
        </w:tc>
        <w:tc>
          <w:tcPr>
            <w:tcW w:w="1447" w:type="pct"/>
            <w:vAlign w:val="center"/>
          </w:tcPr>
          <w:p w14:paraId="10CDDD5D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省药监局领导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中国香妆协会</w:t>
            </w:r>
          </w:p>
          <w:p w14:paraId="44B1EC43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理事长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  <w:lang w:val="en-US" w:eastAsia="zh-CN"/>
              </w:rPr>
              <w:t>青海湖药业代表</w:t>
            </w:r>
          </w:p>
        </w:tc>
      </w:tr>
      <w:tr w14:paraId="79F9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37AAC097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14:50 - 15:10</w:t>
            </w:r>
          </w:p>
        </w:tc>
        <w:tc>
          <w:tcPr>
            <w:tcW w:w="1082" w:type="pct"/>
            <w:vAlign w:val="center"/>
          </w:tcPr>
          <w:p w14:paraId="2CAB3F31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主题演讲1</w:t>
            </w:r>
          </w:p>
        </w:tc>
        <w:tc>
          <w:tcPr>
            <w:tcW w:w="1676" w:type="pct"/>
            <w:vAlign w:val="center"/>
          </w:tcPr>
          <w:p w14:paraId="40A40894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化妆品原料法规与科技创新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法规动态解读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合规开发策略（结合青海资源）</w:t>
            </w:r>
          </w:p>
        </w:tc>
        <w:tc>
          <w:tcPr>
            <w:tcW w:w="1447" w:type="pct"/>
            <w:vAlign w:val="center"/>
          </w:tcPr>
          <w:p w14:paraId="6FE9DE12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  <w:lang w:val="en-US" w:eastAsia="zh-CN"/>
              </w:rPr>
              <w:t>特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邀专家</w:t>
            </w:r>
          </w:p>
        </w:tc>
      </w:tr>
      <w:tr w14:paraId="2E35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69AF522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15:10 - 15:30</w:t>
            </w:r>
          </w:p>
        </w:tc>
        <w:tc>
          <w:tcPr>
            <w:tcW w:w="1082" w:type="pct"/>
            <w:vAlign w:val="center"/>
          </w:tcPr>
          <w:p w14:paraId="05EFB242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主题演讲2</w:t>
            </w:r>
          </w:p>
        </w:tc>
        <w:tc>
          <w:tcPr>
            <w:tcW w:w="1676" w:type="pct"/>
            <w:vAlign w:val="center"/>
          </w:tcPr>
          <w:p w14:paraId="57964CC4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原料市场趋势与品牌建设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全球趋势分析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青海品牌打造建议</w:t>
            </w:r>
          </w:p>
        </w:tc>
        <w:tc>
          <w:tcPr>
            <w:tcW w:w="1447" w:type="pct"/>
            <w:vAlign w:val="center"/>
          </w:tcPr>
          <w:p w14:paraId="3C0BDD49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中国香妆协会产业研究中心姚永斌</w:t>
            </w:r>
          </w:p>
        </w:tc>
      </w:tr>
      <w:tr w14:paraId="7BB5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43DE717C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15:30 - 15:50</w:t>
            </w:r>
          </w:p>
        </w:tc>
        <w:tc>
          <w:tcPr>
            <w:tcW w:w="1082" w:type="pct"/>
            <w:vAlign w:val="center"/>
          </w:tcPr>
          <w:p w14:paraId="47B4731F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主题演讲3</w:t>
            </w:r>
          </w:p>
        </w:tc>
        <w:tc>
          <w:tcPr>
            <w:tcW w:w="1676" w:type="pct"/>
            <w:vAlign w:val="center"/>
          </w:tcPr>
          <w:p w14:paraId="70B13444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产学研协同开发计划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合作机制（联合实验室/创新联盟）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关键技术攻关方向</w:t>
            </w:r>
          </w:p>
        </w:tc>
        <w:tc>
          <w:tcPr>
            <w:tcW w:w="1447" w:type="pct"/>
            <w:vAlign w:val="center"/>
          </w:tcPr>
          <w:p w14:paraId="592F03E5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中国香妆协会专家黄志东</w:t>
            </w:r>
          </w:p>
        </w:tc>
      </w:tr>
      <w:tr w14:paraId="3069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76E359D9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15:50 - 16:10</w:t>
            </w:r>
          </w:p>
        </w:tc>
        <w:tc>
          <w:tcPr>
            <w:tcW w:w="1082" w:type="pct"/>
            <w:vAlign w:val="center"/>
          </w:tcPr>
          <w:p w14:paraId="0AFAC642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主题演讲4</w:t>
            </w:r>
          </w:p>
        </w:tc>
        <w:tc>
          <w:tcPr>
            <w:tcW w:w="1676" w:type="pct"/>
            <w:vAlign w:val="center"/>
          </w:tcPr>
          <w:p w14:paraId="51947F28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青海植物资源的未来前景</w:t>
            </w:r>
          </w:p>
        </w:tc>
        <w:tc>
          <w:tcPr>
            <w:tcW w:w="1447" w:type="pct"/>
            <w:vAlign w:val="center"/>
          </w:tcPr>
          <w:p w14:paraId="48DF0FAD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  <w:lang w:val="en-US" w:eastAsia="zh-CN"/>
              </w:rPr>
              <w:t>珈凯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公司专家刘青</w:t>
            </w:r>
          </w:p>
        </w:tc>
      </w:tr>
      <w:bookmarkEnd w:id="0"/>
      <w:tr w14:paraId="450D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63C1A763">
            <w:pPr>
              <w:widowControl/>
              <w:spacing w:line="260" w:lineRule="exact"/>
              <w:jc w:val="center"/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16:10-16:30</w:t>
            </w:r>
          </w:p>
        </w:tc>
        <w:tc>
          <w:tcPr>
            <w:tcW w:w="1082" w:type="pct"/>
            <w:vAlign w:val="center"/>
          </w:tcPr>
          <w:p w14:paraId="173F6658">
            <w:pPr>
              <w:widowControl/>
              <w:spacing w:line="260" w:lineRule="exact"/>
              <w:jc w:val="center"/>
              <w:rPr>
                <w:rFonts w:hint="eastAsia"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Cs/>
                <w:sz w:val="22"/>
                <w:szCs w:val="22"/>
              </w:rPr>
              <w:t>主题演讲</w:t>
            </w:r>
          </w:p>
        </w:tc>
        <w:tc>
          <w:tcPr>
            <w:tcW w:w="1676" w:type="pct"/>
            <w:vAlign w:val="center"/>
          </w:tcPr>
          <w:p w14:paraId="76460E97">
            <w:pPr>
              <w:widowControl/>
              <w:spacing w:line="260" w:lineRule="exact"/>
              <w:rPr>
                <w:rFonts w:hint="eastAsia"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甘草的开发与应用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青海湖药业技术优势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</w:t>
            </w:r>
            <w:r>
              <w:rPr>
                <w:rFonts w:ascii="宋体" w:hAnsi="宋体" w:eastAsia="方正公文仿宋" w:cs="宋体"/>
                <w:sz w:val="22"/>
                <w:szCs w:val="22"/>
              </w:rPr>
              <w:t> 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新品发布（高活性提取物/创新剂型）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应用案例与合作计划</w:t>
            </w:r>
          </w:p>
        </w:tc>
        <w:tc>
          <w:tcPr>
            <w:tcW w:w="1447" w:type="pct"/>
            <w:vAlign w:val="center"/>
          </w:tcPr>
          <w:p w14:paraId="78AAA1C6">
            <w:pPr>
              <w:widowControl/>
              <w:spacing w:line="260" w:lineRule="exact"/>
              <w:jc w:val="center"/>
              <w:rPr>
                <w:rFonts w:hint="eastAsia"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青海湖药业</w:t>
            </w:r>
            <w:r>
              <w:rPr>
                <w:rFonts w:ascii="方正公文仿宋" w:eastAsia="方正公文仿宋" w:cs="宋体"/>
                <w:sz w:val="22"/>
                <w:szCs w:val="22"/>
              </w:rPr>
              <w:t>有限公司骆仕林</w:t>
            </w:r>
          </w:p>
        </w:tc>
      </w:tr>
      <w:tr w14:paraId="0D29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pct"/>
            <w:vAlign w:val="center"/>
          </w:tcPr>
          <w:p w14:paraId="4FE825D5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16:30 - 17:30</w:t>
            </w:r>
          </w:p>
        </w:tc>
        <w:tc>
          <w:tcPr>
            <w:tcW w:w="1082" w:type="pct"/>
            <w:vAlign w:val="center"/>
          </w:tcPr>
          <w:p w14:paraId="1800436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企业圆桌论坛与案例分享</w:t>
            </w:r>
          </w:p>
        </w:tc>
        <w:tc>
          <w:tcPr>
            <w:tcW w:w="1676" w:type="pct"/>
            <w:vAlign w:val="center"/>
          </w:tcPr>
          <w:p w14:paraId="5D26BD41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1. 主持人开场+案例分享（30分钟）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原料创新/产品研发经验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2. 全场互动（30分钟）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：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问题探讨与解决方案</w:t>
            </w:r>
          </w:p>
        </w:tc>
        <w:tc>
          <w:tcPr>
            <w:tcW w:w="1447" w:type="pct"/>
            <w:vAlign w:val="center"/>
          </w:tcPr>
          <w:p w14:paraId="3237439A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企业代表、主持人</w:t>
            </w:r>
          </w:p>
        </w:tc>
      </w:tr>
    </w:tbl>
    <w:p w14:paraId="56A21E80">
      <w:pPr>
        <w:widowControl/>
        <w:jc w:val="left"/>
        <w:rPr>
          <w:rFonts w:ascii="方正公文黑体" w:eastAsia="方正公文黑体" w:cs="宋体"/>
          <w:sz w:val="36"/>
          <w:szCs w:val="36"/>
        </w:rPr>
      </w:pPr>
    </w:p>
    <w:p w14:paraId="65EF56F9">
      <w:pPr>
        <w:spacing w:line="580" w:lineRule="exact"/>
        <w:jc w:val="center"/>
        <w:rPr>
          <w:rFonts w:ascii="方正公文黑体" w:eastAsia="方正公文黑体" w:cs="宋体"/>
          <w:sz w:val="32"/>
          <w:szCs w:val="32"/>
        </w:rPr>
      </w:pPr>
      <w:r>
        <w:rPr>
          <w:rFonts w:hint="eastAsia" w:ascii="方正公文黑体" w:eastAsia="方正公文黑体" w:cs="宋体"/>
          <w:sz w:val="32"/>
          <w:szCs w:val="32"/>
        </w:rPr>
        <w:t>9.5日会议议程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55"/>
        <w:gridCol w:w="3446"/>
        <w:gridCol w:w="2075"/>
      </w:tblGrid>
      <w:tr w14:paraId="6A68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58D7AC63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8:30- 8:50</w:t>
            </w:r>
          </w:p>
        </w:tc>
        <w:tc>
          <w:tcPr>
            <w:tcW w:w="906" w:type="pct"/>
            <w:vAlign w:val="center"/>
          </w:tcPr>
          <w:p w14:paraId="64FD407B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主题演讲5</w:t>
            </w:r>
          </w:p>
        </w:tc>
        <w:tc>
          <w:tcPr>
            <w:tcW w:w="2074" w:type="pct"/>
            <w:vAlign w:val="center"/>
          </w:tcPr>
          <w:p w14:paraId="629FABD0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青海特色资源应用潜力（动物）牦牛天然1型胶原蛋白在组织修复中的研究进展</w:t>
            </w:r>
          </w:p>
        </w:tc>
        <w:tc>
          <w:tcPr>
            <w:tcW w:w="1269" w:type="pct"/>
            <w:vAlign w:val="center"/>
          </w:tcPr>
          <w:p w14:paraId="228F3171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中国科学院西北高原生物研究所</w:t>
            </w:r>
          </w:p>
        </w:tc>
      </w:tr>
      <w:tr w14:paraId="7EFE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45CD25B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8:50 - 9:10</w:t>
            </w:r>
          </w:p>
        </w:tc>
        <w:tc>
          <w:tcPr>
            <w:tcW w:w="906" w:type="pct"/>
            <w:vAlign w:val="center"/>
          </w:tcPr>
          <w:p w14:paraId="6A2CECE4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主题演讲6</w:t>
            </w:r>
          </w:p>
        </w:tc>
        <w:tc>
          <w:tcPr>
            <w:tcW w:w="2074" w:type="pct"/>
            <w:vAlign w:val="center"/>
          </w:tcPr>
          <w:p w14:paraId="5888D9FE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甘松的开发与应用</w:t>
            </w:r>
          </w:p>
        </w:tc>
        <w:tc>
          <w:tcPr>
            <w:tcW w:w="1269" w:type="pct"/>
            <w:vAlign w:val="center"/>
          </w:tcPr>
          <w:p w14:paraId="151FC615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青海民族大学吴疆</w:t>
            </w:r>
          </w:p>
        </w:tc>
      </w:tr>
      <w:tr w14:paraId="2A67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13117B7A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9:10- 9:30</w:t>
            </w:r>
          </w:p>
        </w:tc>
        <w:tc>
          <w:tcPr>
            <w:tcW w:w="906" w:type="pct"/>
            <w:vAlign w:val="center"/>
          </w:tcPr>
          <w:p w14:paraId="20BAC22D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主题演讲7</w:t>
            </w:r>
          </w:p>
        </w:tc>
        <w:tc>
          <w:tcPr>
            <w:tcW w:w="2074" w:type="pct"/>
            <w:vAlign w:val="center"/>
          </w:tcPr>
          <w:p w14:paraId="37B7FD6F">
            <w:pPr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原料安全评估如何做？</w:t>
            </w:r>
          </w:p>
        </w:tc>
        <w:tc>
          <w:tcPr>
            <w:tcW w:w="1269" w:type="pct"/>
            <w:vAlign w:val="center"/>
          </w:tcPr>
          <w:p w14:paraId="288250EF">
            <w:pPr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山东福瑞达生物股份有限公司专家张辉</w:t>
            </w:r>
          </w:p>
        </w:tc>
      </w:tr>
      <w:tr w14:paraId="49B0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66F84E5F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9:30 - 9:50</w:t>
            </w:r>
          </w:p>
        </w:tc>
        <w:tc>
          <w:tcPr>
            <w:tcW w:w="906" w:type="pct"/>
            <w:vAlign w:val="center"/>
          </w:tcPr>
          <w:p w14:paraId="5EE36EAC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Cs/>
                <w:sz w:val="22"/>
                <w:szCs w:val="22"/>
              </w:rPr>
              <w:t>主赞演讲8</w:t>
            </w:r>
          </w:p>
        </w:tc>
        <w:tc>
          <w:tcPr>
            <w:tcW w:w="2074" w:type="pct"/>
            <w:vAlign w:val="center"/>
          </w:tcPr>
          <w:p w14:paraId="5619A65B">
            <w:pPr>
              <w:widowControl/>
              <w:spacing w:line="260" w:lineRule="exact"/>
              <w:rPr>
                <w:rFonts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青海植物资源优势分析</w:t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- 资源道地性、稀缺性解析</w:t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- 市场潜力评估</w:t>
            </w:r>
          </w:p>
        </w:tc>
        <w:tc>
          <w:tcPr>
            <w:tcW w:w="1269" w:type="pct"/>
            <w:vAlign w:val="center"/>
          </w:tcPr>
          <w:p w14:paraId="310FE426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华熙生物科技股份有限公司专家</w:t>
            </w:r>
          </w:p>
        </w:tc>
      </w:tr>
      <w:tr w14:paraId="512C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7B224942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9:50 - 10:00</w:t>
            </w:r>
          </w:p>
        </w:tc>
        <w:tc>
          <w:tcPr>
            <w:tcW w:w="906" w:type="pct"/>
            <w:vAlign w:val="center"/>
          </w:tcPr>
          <w:p w14:paraId="6D6168C4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签约仪式</w:t>
            </w:r>
          </w:p>
        </w:tc>
        <w:tc>
          <w:tcPr>
            <w:tcW w:w="2074" w:type="pct"/>
            <w:vAlign w:val="center"/>
          </w:tcPr>
          <w:p w14:paraId="4CFD0C22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茶卡盐湖联名签约仪式</w:t>
            </w:r>
          </w:p>
        </w:tc>
        <w:tc>
          <w:tcPr>
            <w:tcW w:w="1269" w:type="pct"/>
            <w:vAlign w:val="center"/>
          </w:tcPr>
          <w:p w14:paraId="22C7419B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</w:p>
        </w:tc>
      </w:tr>
      <w:tr w14:paraId="66A8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51" w:type="pct"/>
            <w:vAlign w:val="center"/>
          </w:tcPr>
          <w:p w14:paraId="3664A0B7">
            <w:pPr>
              <w:widowControl/>
              <w:spacing w:line="260" w:lineRule="exact"/>
              <w:rPr>
                <w:rFonts w:ascii="方正公文仿宋" w:eastAsia="方正公文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10:00–12:30</w:t>
            </w:r>
          </w:p>
        </w:tc>
        <w:tc>
          <w:tcPr>
            <w:tcW w:w="906" w:type="pct"/>
            <w:vAlign w:val="center"/>
          </w:tcPr>
          <w:p w14:paraId="4D76687E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ascii="方正公文仿宋" w:eastAsia="方正公文仿宋" w:cs="宋体"/>
                <w:sz w:val="22"/>
                <w:szCs w:val="22"/>
              </w:rPr>
              <w:t>考察企业</w:t>
            </w:r>
          </w:p>
        </w:tc>
        <w:tc>
          <w:tcPr>
            <w:tcW w:w="2074" w:type="pct"/>
            <w:vAlign w:val="center"/>
          </w:tcPr>
          <w:p w14:paraId="529385B6">
            <w:pPr>
              <w:spacing w:line="300" w:lineRule="exact"/>
              <w:rPr>
                <w:rFonts w:ascii="方正公文仿宋" w:eastAsia="方正公文仿宋" w:cs="宋体"/>
                <w:bCs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Cs/>
                <w:sz w:val="22"/>
                <w:szCs w:val="22"/>
              </w:rPr>
              <w:t>参观金诃藏药股份有限公司（考察化妆品原料创新发展）</w:t>
            </w:r>
          </w:p>
        </w:tc>
        <w:tc>
          <w:tcPr>
            <w:tcW w:w="1269" w:type="pct"/>
            <w:vAlign w:val="center"/>
          </w:tcPr>
          <w:p w14:paraId="007D6C17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全体嘉宾</w:t>
            </w:r>
          </w:p>
        </w:tc>
      </w:tr>
      <w:tr w14:paraId="477A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pct"/>
            <w:vAlign w:val="center"/>
          </w:tcPr>
          <w:p w14:paraId="64A13B58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b/>
                <w:bCs/>
                <w:sz w:val="22"/>
                <w:szCs w:val="22"/>
              </w:rPr>
              <w:t>12:30- 14:30</w:t>
            </w:r>
          </w:p>
        </w:tc>
        <w:tc>
          <w:tcPr>
            <w:tcW w:w="906" w:type="pct"/>
            <w:vAlign w:val="center"/>
          </w:tcPr>
          <w:p w14:paraId="186E86AC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答谢午宴暨合作交流会</w:t>
            </w:r>
          </w:p>
        </w:tc>
        <w:tc>
          <w:tcPr>
            <w:tcW w:w="2074" w:type="pct"/>
            <w:vAlign w:val="center"/>
          </w:tcPr>
          <w:p w14:paraId="633136F2">
            <w:pPr>
              <w:widowControl/>
              <w:spacing w:line="260" w:lineRule="exact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主题互动讨论</w:t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br w:type="textWrapping"/>
            </w:r>
            <w:r>
              <w:rPr>
                <w:rFonts w:hint="eastAsia" w:ascii="方正公文仿宋" w:eastAsia="方正公文仿宋" w:cs="宋体"/>
                <w:sz w:val="22"/>
                <w:szCs w:val="22"/>
              </w:rPr>
              <w:t>- 专家/企业/政府现场答疑</w:t>
            </w:r>
          </w:p>
        </w:tc>
        <w:tc>
          <w:tcPr>
            <w:tcW w:w="1269" w:type="pct"/>
            <w:vAlign w:val="center"/>
          </w:tcPr>
          <w:p w14:paraId="7215C02C">
            <w:pPr>
              <w:widowControl/>
              <w:spacing w:line="260" w:lineRule="exact"/>
              <w:jc w:val="center"/>
              <w:rPr>
                <w:rFonts w:ascii="方正公文仿宋" w:eastAsia="方正公文仿宋" w:cs="宋体"/>
                <w:sz w:val="22"/>
                <w:szCs w:val="22"/>
              </w:rPr>
            </w:pPr>
            <w:r>
              <w:rPr>
                <w:rFonts w:hint="eastAsia" w:ascii="方正公文仿宋" w:eastAsia="方正公文仿宋" w:cs="宋体"/>
                <w:sz w:val="22"/>
                <w:szCs w:val="22"/>
              </w:rPr>
              <w:t>全体嘉宾</w:t>
            </w:r>
          </w:p>
        </w:tc>
      </w:tr>
    </w:tbl>
    <w:p w14:paraId="78C0620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微软雅黑"/>
    <w:panose1 w:val="00000000000000000000"/>
    <w:charset w:val="86"/>
    <w:family w:val="script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script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760B"/>
    <w:rsid w:val="167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2024-09-09T05:52:00Z</dcterms:created>
  <dc:creator>10749</dc:creator>
  <cp:lastModifiedBy>Z.天使</cp:lastModifiedBy>
  <dcterms:modified xsi:type="dcterms:W3CDTF">2025-08-11T07:09:57Z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C4B8ABA5F6CA4EAD8B5262D7D93F01FA_12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