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F007F">
      <w:pPr>
        <w:ind w:left="0" w:leftChars="0" w:firstLine="0" w:firstLineChars="0"/>
        <w:jc w:val="left"/>
        <w:rPr>
          <w:rFonts w:hint="eastAsia" w:ascii="仿宋" w:hAnsi="仿宋" w:eastAsia="仿宋"/>
          <w:sz w:val="32"/>
          <w:szCs w:val="32"/>
          <w:lang w:val="en-US" w:eastAsia="zh-CN"/>
        </w:rPr>
      </w:pPr>
      <w:r>
        <w:rPr>
          <w:rFonts w:hint="eastAsia" w:ascii="仿宋" w:hAnsi="仿宋" w:eastAsia="仿宋"/>
          <w:sz w:val="32"/>
          <w:szCs w:val="32"/>
          <w:lang w:val="en-US" w:eastAsia="zh-CN"/>
        </w:rPr>
        <w:t>附件：</w:t>
      </w:r>
    </w:p>
    <w:p w14:paraId="1284EA65">
      <w:pPr>
        <w:ind w:left="0" w:leftChars="0" w:firstLine="0" w:firstLineChars="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2024年中国香料香精化妆品工业协会团体标准（第六批）立项名单</w:t>
      </w:r>
    </w:p>
    <w:tbl>
      <w:tblPr>
        <w:tblStyle w:val="3"/>
        <w:tblW w:w="14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171"/>
        <w:gridCol w:w="5700"/>
        <w:gridCol w:w="5803"/>
      </w:tblGrid>
      <w:tr w14:paraId="216C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27" w:type="dxa"/>
            <w:noWrap w:val="0"/>
            <w:vAlign w:val="top"/>
          </w:tcPr>
          <w:p w14:paraId="2AFCBF57">
            <w:pPr>
              <w:jc w:val="center"/>
              <w:rPr>
                <w:rFonts w:hint="default" w:ascii="Times New Roman" w:hAnsi="Times New Roman" w:eastAsia="华文中宋" w:cs="Times New Roman"/>
                <w:sz w:val="24"/>
                <w:szCs w:val="24"/>
                <w:vertAlign w:val="baseline"/>
                <w:lang w:val="en-US" w:eastAsia="zh-CN"/>
              </w:rPr>
            </w:pPr>
            <w:r>
              <w:rPr>
                <w:rFonts w:hint="default" w:ascii="Times New Roman" w:hAnsi="Times New Roman" w:eastAsia="华文中宋" w:cs="Times New Roman"/>
                <w:sz w:val="24"/>
                <w:szCs w:val="24"/>
                <w:lang w:val="en-US" w:eastAsia="zh-CN"/>
              </w:rPr>
              <w:t>序号</w:t>
            </w:r>
          </w:p>
        </w:tc>
        <w:tc>
          <w:tcPr>
            <w:tcW w:w="2171" w:type="dxa"/>
            <w:noWrap w:val="0"/>
            <w:vAlign w:val="top"/>
          </w:tcPr>
          <w:p w14:paraId="55431096">
            <w:pPr>
              <w:jc w:val="center"/>
              <w:rPr>
                <w:rFonts w:hint="default" w:ascii="Times New Roman" w:hAnsi="Times New Roman" w:eastAsia="华文中宋" w:cs="Times New Roman"/>
                <w:sz w:val="24"/>
                <w:szCs w:val="24"/>
                <w:vertAlign w:val="baseline"/>
                <w:lang w:val="en-US" w:eastAsia="zh-CN"/>
              </w:rPr>
            </w:pPr>
            <w:r>
              <w:rPr>
                <w:rFonts w:hint="default" w:ascii="Times New Roman" w:hAnsi="Times New Roman" w:eastAsia="华文中宋" w:cs="Times New Roman"/>
                <w:sz w:val="24"/>
                <w:szCs w:val="24"/>
                <w:vertAlign w:val="baseline"/>
                <w:lang w:val="en-US" w:eastAsia="zh-CN"/>
              </w:rPr>
              <w:t>标准名称（待定）</w:t>
            </w:r>
          </w:p>
        </w:tc>
        <w:tc>
          <w:tcPr>
            <w:tcW w:w="5700" w:type="dxa"/>
            <w:noWrap w:val="0"/>
            <w:vAlign w:val="top"/>
          </w:tcPr>
          <w:p w14:paraId="0D0717C4">
            <w:pPr>
              <w:jc w:val="center"/>
              <w:rPr>
                <w:rFonts w:hint="default" w:ascii="Times New Roman" w:hAnsi="Times New Roman" w:eastAsia="华文中宋" w:cs="Times New Roman"/>
                <w:sz w:val="24"/>
                <w:szCs w:val="24"/>
                <w:vertAlign w:val="baseline"/>
                <w:lang w:val="en-US" w:eastAsia="zh-CN"/>
              </w:rPr>
            </w:pPr>
            <w:r>
              <w:rPr>
                <w:rFonts w:hint="default" w:ascii="Times New Roman" w:hAnsi="Times New Roman" w:eastAsia="华文中宋" w:cs="Times New Roman"/>
                <w:sz w:val="24"/>
                <w:szCs w:val="24"/>
                <w:vertAlign w:val="baseline"/>
                <w:lang w:val="en-US" w:eastAsia="zh-CN"/>
              </w:rPr>
              <w:t>立项目的</w:t>
            </w:r>
          </w:p>
        </w:tc>
        <w:tc>
          <w:tcPr>
            <w:tcW w:w="5803" w:type="dxa"/>
            <w:noWrap w:val="0"/>
            <w:vAlign w:val="top"/>
          </w:tcPr>
          <w:p w14:paraId="0875B0B2">
            <w:pPr>
              <w:jc w:val="center"/>
              <w:rPr>
                <w:rFonts w:hint="default" w:ascii="Times New Roman" w:hAnsi="Times New Roman" w:eastAsia="华文中宋" w:cs="Times New Roman"/>
                <w:sz w:val="24"/>
                <w:szCs w:val="24"/>
                <w:vertAlign w:val="baseline"/>
                <w:lang w:val="en-US" w:eastAsia="zh-CN"/>
              </w:rPr>
            </w:pPr>
            <w:r>
              <w:rPr>
                <w:rFonts w:hint="default" w:ascii="Times New Roman" w:hAnsi="Times New Roman" w:eastAsia="华文中宋" w:cs="Times New Roman"/>
                <w:sz w:val="24"/>
                <w:szCs w:val="24"/>
                <w:vertAlign w:val="baseline"/>
                <w:lang w:val="en-US" w:eastAsia="zh-CN"/>
              </w:rPr>
              <w:t>主要技术内容</w:t>
            </w:r>
          </w:p>
        </w:tc>
      </w:tr>
      <w:tr w14:paraId="447C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27" w:type="dxa"/>
            <w:noWrap w:val="0"/>
            <w:vAlign w:val="center"/>
          </w:tcPr>
          <w:p w14:paraId="5D9A2B2A">
            <w:pPr>
              <w:ind w:left="0" w:leftChars="0" w:firstLine="0" w:firstLineChars="0"/>
              <w:jc w:val="center"/>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1</w:t>
            </w:r>
          </w:p>
        </w:tc>
        <w:tc>
          <w:tcPr>
            <w:tcW w:w="2171" w:type="dxa"/>
            <w:noWrap w:val="0"/>
            <w:vAlign w:val="center"/>
          </w:tcPr>
          <w:p w14:paraId="35628E52">
            <w:pPr>
              <w:ind w:left="0" w:leftChars="0" w:firstLine="0" w:firstLineChars="0"/>
              <w:jc w:val="left"/>
              <w:rPr>
                <w:rFonts w:hint="default" w:ascii="Times New Roman" w:hAnsi="Times New Roman" w:eastAsia="仿宋" w:cs="Times New Roman"/>
                <w:sz w:val="21"/>
                <w:szCs w:val="21"/>
                <w:highlight w:val="none"/>
                <w:lang w:val="en-US" w:eastAsia="zh-CN"/>
              </w:rPr>
            </w:pPr>
            <w:r>
              <w:rPr>
                <w:rFonts w:hint="eastAsia" w:ascii="仿宋" w:hAnsi="仿宋" w:eastAsia="仿宋" w:cs="仿宋"/>
                <w:color w:val="000000"/>
                <w:kern w:val="0"/>
                <w:sz w:val="18"/>
                <w:szCs w:val="18"/>
                <w:lang w:val="en-US" w:eastAsia="zh-CN" w:bidi="ar"/>
              </w:rPr>
              <w:t>广州梵之容化妆品有限公司、珠海市柏瑞医药科技有限公司-化妆品用原料紫檀芪</w:t>
            </w:r>
          </w:p>
        </w:tc>
        <w:tc>
          <w:tcPr>
            <w:tcW w:w="5700" w:type="dxa"/>
            <w:noWrap w:val="0"/>
            <w:vAlign w:val="center"/>
          </w:tcPr>
          <w:p w14:paraId="147E9285">
            <w:pPr>
              <w:keepNext w:val="0"/>
              <w:keepLines w:val="0"/>
              <w:widowControl/>
              <w:suppressLineNumbers w:val="0"/>
              <w:ind w:firstLine="360" w:firstLineChars="20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紫檀芪为最近备案的化妆品新原料。紫檀芪是珍贵的紫檀木中所含的一种的化学成分，最初因取自紫檀树木心而命名为紫檀芪。随着现代科技的发展，这种紫檀木中有效成分被提取。后来，科学家在其它植物中也相继发现紫檀芪的存在，如蓝莓、花榈木等。紫檀芪，是天然植物抗衰素之一，具有优秀的功效活性，被广泛应用在医药、食品、化妆品各个领域中。作为一种全面和优秀的美白抗氧化天然植物成分，紫檀芪具有突出的抗氧化美白效果，可以说是当之无愧的“植物美白抗氧化之王”。紫檀芪原料之前的INCI名为花榈木树皮提取物。根据国家相关规定，当成分含量高于80%以上时，应该用化学物质的名字定义原料，而不应该使用提取物去命名。随着技术的不断进步，花榈木树皮提取物中主成分紫檀芪的含量已经上升到99%以上，符合新原料以化学物质名称备案的要求。2024年，珠海市柏瑞医药科技有限公司、广州青囊生物科技有限公司（广州青囊生物科技有限公司为广州梵之容化妆品有限公司全资子公司）相继完成紫檀芪化妆品新原料的备案，该原料可用于化妆品的抗氧，起到协同增效光甘草定等多种用途，将用于美白系列、抗衰系列多种产品中。</w:t>
            </w:r>
          </w:p>
          <w:p w14:paraId="2B0F8720">
            <w:pPr>
              <w:keepNext w:val="0"/>
              <w:keepLines w:val="0"/>
              <w:widowControl/>
              <w:suppressLineNumbers w:val="0"/>
              <w:ind w:firstLine="360" w:firstLineChars="20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目前并没有直接针对“花榈木树皮提取物”以及“紫檀芪”的特定团体标准发布信息。这严重阻碍了这一化妆品新原料的规范化和标准化。随着人们对天然植物提取物在化妆品、保健品、医药等领域应用的关注度提高，紫檀芪因其独特的化学成分和潜在的功效，市场需求不断增长，当前全球紫檀芪市场年交易额已超过数十亿美元。制定团体标准可以满足市场对高质量、标准化产品的需求。涉及国际贸易的产品需要符合一定的标准和规范，以确保产品的质量和安全性。制定团体标准有助于提升紫檀芪在国际市场上的竞争力。</w:t>
            </w:r>
          </w:p>
          <w:p w14:paraId="3ABACE44">
            <w:pPr>
              <w:keepNext w:val="0"/>
              <w:keepLines w:val="0"/>
              <w:widowControl/>
              <w:suppressLineNumbers w:val="0"/>
              <w:ind w:firstLine="360" w:firstLineChars="20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化妆品监督管理条例》转变了新原料的管理模式，后续还出台了鼓励新原料创新的公告，进一步鼓励化妆品源头创新。根据人体功效检测，紫檀芪在保湿、舒缓、修护方面具有显著效果,可以作为皮肤保护剂和保湿剂。根据抗氧化实验结果，紫檀芪可防止油脂被氧化，具有抗氧化功效，可以作为抗氧化剂。制定团体标准可以引入先进的质量控制技术，提高提取物的质量控制水平。通过制定高标准、严要求的团体标准，可以推动企业进行技术改造和产业升级，提高产品的附加值和市场竞争力。</w:t>
            </w:r>
          </w:p>
          <w:p w14:paraId="6183DAD0">
            <w:pPr>
              <w:keepNext w:val="0"/>
              <w:keepLines w:val="0"/>
              <w:widowControl/>
              <w:suppressLineNumbers w:val="0"/>
              <w:ind w:firstLine="360" w:firstLineChars="20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综上所述，紫檀芪的团体标准立项依据主要包括市场需求增长、技术创新推动、行业发展规范、质量控制保障以及安全评估需求等方面。这些依据共同构成了制定团体标准的必要性和紧迫性。在实际操作中，还需要结合具体情况进行深入调研和分析，以确保团体标准的科学性和适用性。</w:t>
            </w:r>
          </w:p>
          <w:p w14:paraId="2AC03DCD">
            <w:pPr>
              <w:keepNext w:val="0"/>
              <w:keepLines w:val="0"/>
              <w:widowControl/>
              <w:suppressLineNumbers w:val="0"/>
              <w:ind w:firstLine="360" w:firstLineChars="200"/>
              <w:jc w:val="left"/>
              <w:rPr>
                <w:rFonts w:hint="default" w:ascii="Times New Roman" w:hAnsi="Times New Roman" w:eastAsia="仿宋" w:cs="Times New Roman"/>
                <w:sz w:val="21"/>
                <w:szCs w:val="21"/>
                <w:highlight w:val="none"/>
                <w:lang w:val="en-US" w:eastAsia="zh-CN"/>
              </w:rPr>
            </w:pPr>
            <w:r>
              <w:rPr>
                <w:rFonts w:hint="eastAsia" w:ascii="仿宋" w:hAnsi="仿宋" w:eastAsia="仿宋" w:cs="仿宋"/>
                <w:color w:val="000000"/>
                <w:kern w:val="0"/>
                <w:sz w:val="18"/>
                <w:szCs w:val="18"/>
                <w:lang w:val="en-US" w:eastAsia="zh-CN" w:bidi="ar"/>
              </w:rPr>
              <w:t>制定团体标准可以引入先进的质量控制技术，提高提取物的质量控制水平。通过制定高标准、严要求的团体标准，可以推动企业进行技术改造和产业升级，提高产品的附加值和市场竞争力。对紫檀芪的质量指标进行明确规定，如外观、纯度、活性成分含量等，确保产品的质量和稳定性。团体标准将建立科学、公正、准确的检测体系，为产品质量控制提供有力保障。</w:t>
            </w:r>
          </w:p>
        </w:tc>
        <w:tc>
          <w:tcPr>
            <w:tcW w:w="5803" w:type="dxa"/>
            <w:noWrap w:val="0"/>
            <w:vAlign w:val="center"/>
          </w:tcPr>
          <w:p w14:paraId="0A7284B4">
            <w:pPr>
              <w:keepNext w:val="0"/>
              <w:keepLines w:val="0"/>
              <w:widowControl/>
              <w:suppressLineNumbers w:val="0"/>
              <w:ind w:firstLine="360" w:firstLineChars="200"/>
              <w:jc w:val="left"/>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规定了化妆品原料紫檀芪的技术要求、试验方法、检验规则和标志、包装、运输、贮存要求。适用于以化学合成、生物合成制得的紫檀芪原料。</w:t>
            </w:r>
          </w:p>
        </w:tc>
      </w:tr>
      <w:tr w14:paraId="0810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14:paraId="7A8D79EA">
            <w:pPr>
              <w:ind w:left="0" w:leftChars="0" w:firstLine="0" w:firstLineChars="0"/>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2</w:t>
            </w:r>
          </w:p>
        </w:tc>
        <w:tc>
          <w:tcPr>
            <w:tcW w:w="2171" w:type="dxa"/>
            <w:noWrap w:val="0"/>
            <w:vAlign w:val="center"/>
          </w:tcPr>
          <w:p w14:paraId="4DFC08FE">
            <w:pPr>
              <w:ind w:left="0" w:leftChars="0" w:firstLine="0" w:firstLineChars="0"/>
              <w:jc w:val="left"/>
              <w:rPr>
                <w:rFonts w:hint="default" w:ascii="Times New Roman" w:hAnsi="Times New Roman" w:eastAsia="仿宋" w:cs="Times New Roman"/>
                <w:i w:val="0"/>
                <w:color w:val="000000"/>
                <w:kern w:val="0"/>
                <w:sz w:val="21"/>
                <w:szCs w:val="21"/>
                <w:highlight w:val="none"/>
                <w:u w:val="none"/>
                <w:lang w:val="en-US" w:eastAsia="zh-CN" w:bidi="ar"/>
              </w:rPr>
            </w:pPr>
            <w:r>
              <w:rPr>
                <w:rFonts w:hint="eastAsia" w:ascii="仿宋" w:hAnsi="仿宋" w:eastAsia="仿宋" w:cs="仿宋"/>
                <w:color w:val="000000"/>
                <w:kern w:val="0"/>
                <w:sz w:val="18"/>
                <w:szCs w:val="18"/>
                <w:lang w:val="en-US" w:eastAsia="zh-CN" w:bidi="ar"/>
              </w:rPr>
              <w:t>时垠(上海)生物科技有限公司-油液精华</w:t>
            </w:r>
          </w:p>
        </w:tc>
        <w:tc>
          <w:tcPr>
            <w:tcW w:w="5700" w:type="dxa"/>
            <w:noWrap w:val="0"/>
            <w:vAlign w:val="center"/>
          </w:tcPr>
          <w:p w14:paraId="2792C139">
            <w:pPr>
              <w:keepNext w:val="0"/>
              <w:keepLines w:val="0"/>
              <w:widowControl/>
              <w:suppressLineNumbers w:val="0"/>
              <w:ind w:firstLine="360" w:firstLineChars="20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随着消费者对美容护肤产品需求的日益多元化与精细化，油液精华作为一类新兴的护肤产品，凭借其独特的清爽肤感与卓越的紧致、滋养等效果，在市场上迅速崭露头角。然而，当前市场上对于油液精华产品的评价标准尚不完善，现有护肤油标准及精华水标准无法全面、准确地评估油液精华的产品质量，尤其是在关键指标如酸值和过氧化值的测定上存在局限性。因此，制定油液精华的团体标准，旨在建立统一、科学、全面的评价体系，促进油液精华产品的健康发展，保障消费者权益，推动行业技术进步与产业升级。</w:t>
            </w:r>
          </w:p>
          <w:p w14:paraId="092B0C71">
            <w:pPr>
              <w:keepNext w:val="0"/>
              <w:keepLines w:val="0"/>
              <w:widowControl/>
              <w:suppressLineNumbers w:val="0"/>
              <w:ind w:firstLine="360" w:firstLineChars="20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一、市场规模与产品优势</w:t>
            </w:r>
          </w:p>
          <w:p w14:paraId="5FC4F609">
            <w:pPr>
              <w:keepNext w:val="0"/>
              <w:keepLines w:val="0"/>
              <w:widowControl/>
              <w:suppressLineNumbers w:val="0"/>
              <w:ind w:firstLine="360" w:firstLineChars="20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近年来，随着人们生活水平的提高和美容护肤意识的增强，油液精华作为广受年轻消费者欢迎的护肤品代表，其市场规模持续扩大，预计未来几年将保持高速增长态势。</w:t>
            </w:r>
          </w:p>
          <w:p w14:paraId="23BFEFC9">
            <w:pPr>
              <w:keepNext w:val="0"/>
              <w:keepLines w:val="0"/>
              <w:widowControl/>
              <w:suppressLineNumbers w:val="0"/>
              <w:ind w:firstLine="360" w:firstLineChars="20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行业统计数字显示，在所有肌肤品类中，面部精华市场规模近几年持续高速增长，2023年中国面部精华市场规模接近600亿，预计2024年中国面部精华市场规模同比增长7.9%。在销售额上升的同时，面部精华的消费者热度也大幅上涨,近一年淘宝天猫平台最高月访客数超过1.24亿人。同时，市场调研数据进一步显示精华油/油液精华等精华细分品类，因剂型、功效，肤质适配性等优势，用户搜索指数与综合热度均显著高企，近一段时期精华油/油液精华抖音搜索指数增速达到+737.57%，远超精华液、精华水等其他细分品类，成为消费者关注的焦点。其中，油液精华的核心优势在于:</w:t>
            </w:r>
          </w:p>
          <w:p w14:paraId="380868B5">
            <w:pPr>
              <w:keepNext w:val="0"/>
              <w:keepLines w:val="0"/>
              <w:widowControl/>
              <w:suppressLineNumbers w:val="0"/>
              <w:ind w:firstLine="360" w:firstLineChars="20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1、清爽不油腻的肤感:油液精华通过特殊配方技术，实现了精华油油与精华液液的完美融合，既保留了精华油的滋养成分，又避免了传统纯油产品的油腻感，满足了现代消费者对轻盈护肤体验的追求。</w:t>
            </w:r>
          </w:p>
          <w:p w14:paraId="2CD65887">
            <w:pPr>
              <w:keepNext w:val="0"/>
              <w:keepLines w:val="0"/>
              <w:widowControl/>
              <w:suppressLineNumbers w:val="0"/>
              <w:ind w:firstLine="360" w:firstLineChars="20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2、卓越的紧致滋养功效:油液精华富含多种紧致肌肤的成分，能够深入肌肤底层，为肌肤提供充足的营养与滋润，有效改善肌肤松弛、细纹等问题，使肌肤恢复紧致与弹性。</w:t>
            </w:r>
          </w:p>
          <w:p w14:paraId="5B65D868">
            <w:pPr>
              <w:keepNext w:val="0"/>
              <w:keepLines w:val="0"/>
              <w:widowControl/>
              <w:suppressLineNumbers w:val="0"/>
              <w:ind w:firstLine="360" w:firstLineChars="20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3、灵活的活性物选择:相比纯油产品，油液精华在配方设计上更加灵活多变，能够根据需要添加多种活性成分，为消费者提供更加丰富多样的功能选择，如抗氧化、抗衰老、提亮肤色等。</w:t>
            </w:r>
          </w:p>
          <w:p w14:paraId="1D80E0EE">
            <w:pPr>
              <w:keepNext w:val="0"/>
              <w:keepLines w:val="0"/>
              <w:widowControl/>
              <w:suppressLineNumbers w:val="0"/>
              <w:ind w:firstLine="360" w:firstLineChars="20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二、特别控制指标的重要性</w:t>
            </w:r>
          </w:p>
          <w:p w14:paraId="78D5B17E">
            <w:pPr>
              <w:keepNext w:val="0"/>
              <w:keepLines w:val="0"/>
              <w:widowControl/>
              <w:suppressLineNumbers w:val="0"/>
              <w:ind w:firstLine="360" w:firstLineChars="20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为确保油液精华产品的安全与有效，需特别关注并严格控制以下几项关键指标:</w:t>
            </w:r>
          </w:p>
          <w:p w14:paraId="4FF1A415">
            <w:pPr>
              <w:keepNext w:val="0"/>
              <w:keepLines w:val="0"/>
              <w:widowControl/>
              <w:suppressLineNumbers w:val="0"/>
              <w:ind w:firstLine="360" w:firstLineChars="20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1.pH值:</w:t>
            </w:r>
          </w:p>
          <w:p w14:paraId="769EAE75">
            <w:pPr>
              <w:keepNext w:val="0"/>
              <w:keepLines w:val="0"/>
              <w:widowControl/>
              <w:suppressLineNumbers w:val="0"/>
              <w:ind w:firstLine="360" w:firstLineChars="20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重要性:适宜的pH值是维持产品稳定性和皮肤健康的重要因素，过高或过低的pH值都可能对皮肤造成刺激。现有标准局限性:目前精华水标准中测定方法只有直测法和稀释法，这些方法对于油液精华产品并不适用，因为油液精华需要将油水分离后单独测定水相，以确保测定的准确性。</w:t>
            </w:r>
          </w:p>
          <w:p w14:paraId="3F4EC197">
            <w:pPr>
              <w:keepNext w:val="0"/>
              <w:keepLines w:val="0"/>
              <w:widowControl/>
              <w:suppressLineNumbers w:val="0"/>
              <w:ind w:firstLine="360" w:firstLineChars="20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 酸值:</w:t>
            </w:r>
          </w:p>
          <w:p w14:paraId="1EEB31E9">
            <w:pPr>
              <w:keepNext w:val="0"/>
              <w:keepLines w:val="0"/>
              <w:widowControl/>
              <w:suppressLineNumbers w:val="0"/>
              <w:ind w:firstLine="360" w:firstLineChars="20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重要性:酸值反映油脂中游离脂肪酸含量的指标，酸值过高意味着产品易氧化变质，影响使用效果及安全性。现有标准局限性:护肤油定义为纯油，其标准测定方法直接测定纯油的酸值。然而，油液精华产品由于含有水相以及油相中活性物的影响，直接测定纯油的酸值方法并不适用，需要开发新的测定方法。</w:t>
            </w:r>
          </w:p>
          <w:p w14:paraId="6E384A46">
            <w:pPr>
              <w:keepNext w:val="0"/>
              <w:keepLines w:val="0"/>
              <w:widowControl/>
              <w:suppressLineNumbers w:val="0"/>
              <w:ind w:firstLine="360" w:firstLineChars="20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 过氧化值:</w:t>
            </w:r>
          </w:p>
          <w:p w14:paraId="56442A0A">
            <w:pPr>
              <w:keepNext w:val="0"/>
              <w:keepLines w:val="0"/>
              <w:widowControl/>
              <w:suppressLineNumbers w:val="0"/>
              <w:ind w:firstLine="360" w:firstLineChars="20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重要性:过氧化值衡量油脂氧化程度的指标，过氧化值过高会导致产品产生异味、颜色变化，甚至产生有害物质，对皮肤造成损害现有标准局限性:同酸值，需要开发新的测定方法。</w:t>
            </w:r>
          </w:p>
          <w:p w14:paraId="0270C3B4">
            <w:pPr>
              <w:keepNext w:val="0"/>
              <w:keepLines w:val="0"/>
              <w:widowControl/>
              <w:suppressLineNumbers w:val="0"/>
              <w:ind w:firstLine="360" w:firstLineChars="20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四、制定团体标准的意义与必要性</w:t>
            </w:r>
          </w:p>
          <w:p w14:paraId="3C49B916">
            <w:pPr>
              <w:keepNext w:val="0"/>
              <w:keepLines w:val="0"/>
              <w:widowControl/>
              <w:suppressLineNumbers w:val="0"/>
              <w:ind w:firstLine="360" w:firstLineChars="20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1、提升产品质量:通过制定团体标准，明确油液精华产品的质量要求与检测方法，有助于企业规范生产流程，提升产品质量，确保消费者获得安全、有效的护肤体验。</w:t>
            </w:r>
          </w:p>
          <w:p w14:paraId="1C39620E">
            <w:pPr>
              <w:keepNext w:val="0"/>
              <w:keepLines w:val="0"/>
              <w:widowControl/>
              <w:suppressLineNumbers w:val="0"/>
              <w:ind w:firstLine="360" w:firstLineChars="20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2、促进技术创新:标准的制定将激发企业研发创新动力，推动新技术、新工艺的应用，促进油液精华产品的迭代升级，满足市场不断变化的需求。</w:t>
            </w:r>
          </w:p>
          <w:p w14:paraId="06F58A7C">
            <w:pPr>
              <w:keepNext w:val="0"/>
              <w:keepLines w:val="0"/>
              <w:widowControl/>
              <w:suppressLineNumbers w:val="0"/>
              <w:ind w:firstLine="360" w:firstLineChars="20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3、增强市场竞争力:统一的标准有助于提升整个行业的品牌形象，增强消费者对油液精华产品的信任度，从而扩大市场份额，提升行业整体竞争力。</w:t>
            </w:r>
          </w:p>
          <w:p w14:paraId="59B57037">
            <w:pPr>
              <w:keepNext w:val="0"/>
              <w:keepLines w:val="0"/>
              <w:widowControl/>
              <w:suppressLineNumbers w:val="0"/>
              <w:ind w:firstLine="360" w:firstLineChars="20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4、保障消费者权益:团体标准为消费者提供了判断油液精华产品质量的依据，有助于消费者做出更加明智的购买决策，保护消费者的合法权益。</w:t>
            </w:r>
          </w:p>
        </w:tc>
        <w:tc>
          <w:tcPr>
            <w:tcW w:w="5803" w:type="dxa"/>
            <w:noWrap w:val="0"/>
            <w:vAlign w:val="center"/>
          </w:tcPr>
          <w:p w14:paraId="4627A2AE">
            <w:pPr>
              <w:keepNext w:val="0"/>
              <w:keepLines w:val="0"/>
              <w:widowControl/>
              <w:suppressLineNumbers w:val="0"/>
              <w:ind w:firstLine="360" w:firstLineChars="200"/>
              <w:jc w:val="both"/>
              <w:textAlignment w:val="center"/>
              <w:rPr>
                <w:rFonts w:hint="eastAsia" w:ascii="仿宋" w:hAnsi="仿宋" w:eastAsia="仿宋" w:cs="仿宋"/>
                <w:sz w:val="21"/>
                <w:szCs w:val="21"/>
                <w:highlight w:val="none"/>
                <w:lang w:eastAsia="zh-CN"/>
              </w:rPr>
            </w:pPr>
            <w:r>
              <w:rPr>
                <w:rFonts w:hint="eastAsia" w:ascii="仿宋" w:hAnsi="仿宋" w:eastAsia="仿宋" w:cs="仿宋"/>
                <w:color w:val="000000"/>
                <w:kern w:val="0"/>
                <w:sz w:val="18"/>
                <w:szCs w:val="18"/>
                <w:lang w:val="en-US" w:eastAsia="zh-CN" w:bidi="ar"/>
              </w:rPr>
              <w:t>规定了护肤油液精华的术语和定义、基本要求、技术要求、试验方法、检验规则、标志、包装、运输、贮存及保质期。本标准适用于由水、植物油、合成油脂、活性添加剂等原料混合配制而成的，外观均一状态或者呈现分离多层状态的，用于护理人体皮肤的液体精华产品。</w:t>
            </w:r>
          </w:p>
        </w:tc>
      </w:tr>
      <w:tr w14:paraId="303C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trPr>
        <w:tc>
          <w:tcPr>
            <w:tcW w:w="727" w:type="dxa"/>
            <w:noWrap w:val="0"/>
            <w:vAlign w:val="center"/>
          </w:tcPr>
          <w:p w14:paraId="21D4D28E">
            <w:pPr>
              <w:ind w:left="0" w:leftChars="0" w:firstLine="0" w:firstLineChars="0"/>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3</w:t>
            </w:r>
          </w:p>
        </w:tc>
        <w:tc>
          <w:tcPr>
            <w:tcW w:w="2171" w:type="dxa"/>
            <w:noWrap w:val="0"/>
            <w:vAlign w:val="center"/>
          </w:tcPr>
          <w:p w14:paraId="4773D39B">
            <w:pPr>
              <w:ind w:left="0" w:leftChars="0" w:firstLine="0" w:firstLineChars="0"/>
              <w:jc w:val="left"/>
              <w:rPr>
                <w:rFonts w:hint="default" w:ascii="Times New Roman" w:hAnsi="Times New Roman" w:eastAsia="仿宋" w:cs="Times New Roman"/>
                <w:i w:val="0"/>
                <w:color w:val="000000"/>
                <w:kern w:val="0"/>
                <w:sz w:val="18"/>
                <w:szCs w:val="18"/>
                <w:highlight w:val="none"/>
                <w:u w:val="none"/>
                <w:lang w:val="en-US" w:eastAsia="zh-CN" w:bidi="ar"/>
              </w:rPr>
            </w:pPr>
            <w:r>
              <w:rPr>
                <w:rFonts w:hint="eastAsia" w:ascii="仿宋" w:hAnsi="仿宋" w:eastAsia="仿宋" w:cs="仿宋"/>
                <w:color w:val="000000"/>
                <w:kern w:val="0"/>
                <w:sz w:val="18"/>
                <w:szCs w:val="18"/>
                <w:lang w:val="en-US" w:eastAsia="zh-CN" w:bidi="ar"/>
              </w:rPr>
              <w:t>浙江未名拾光生物技术有限公司-防晒化妆品配方体系阻渗性能和成膜性能 人体在体拉曼光谱评价方法</w:t>
            </w:r>
          </w:p>
        </w:tc>
        <w:tc>
          <w:tcPr>
            <w:tcW w:w="5700" w:type="dxa"/>
            <w:noWrap w:val="0"/>
            <w:vAlign w:val="center"/>
          </w:tcPr>
          <w:p w14:paraId="02679A7B">
            <w:pPr>
              <w:keepNext w:val="0"/>
              <w:keepLines w:val="0"/>
              <w:widowControl/>
              <w:suppressLineNumbers w:val="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皮肤是人体最大的器官，健康的皮肤不仅可以抵御外界不良环境或有害物质的侵扰，也是爱美人士美丽自信的基础。</w:t>
            </w:r>
          </w:p>
          <w:p w14:paraId="0BFC3A14">
            <w:pPr>
              <w:keepNext w:val="0"/>
              <w:keepLines w:val="0"/>
              <w:widowControl/>
              <w:suppressLineNumbers w:val="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紫外线照射造成的损害包括从简单的晒伤和皮肤光老化到极为有害的光免疫抑制和光致癌，而在化妆品中有一类成分可以减少这部分损伤，一般称之为防晒剂。</w:t>
            </w:r>
          </w:p>
          <w:p w14:paraId="47CA2EB1">
            <w:pPr>
              <w:keepNext w:val="0"/>
              <w:keepLines w:val="0"/>
              <w:widowControl/>
              <w:suppressLineNumbers w:val="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防晒化妆品是一类可以吸收、反射或散射紫外线辐射，保护皮肤免受其伤害的化妆品。虽然防晒化妆品具有超长的产品上市和使用历史。然而，无论是大众还是市场对于其中使用防晒剂的安全性和毒性还是有诸多的担忧和争议。包括根据美国食品药品监督管理局规定，如果血液中发现活性成分的含量为0.5（mg/mL）或更高，就应该确定该成分是否存在增加患癌、出生缺陷或其他副作用的风险。而美国食品药品监督管理局对其防晒霜中的6种防晒活性成分进行了检测：阿伏苯宗（Avobenzone）、氧苯酮（Oxybenzone）、奥克立林（Octocrylene，也叫氰双苯丙烯酸辛酯），以及甲基水杨醇（Homosalate，也叫胡莫柳酯）、水杨酸辛酯（Octisalate）和桂皮酸盐（Octinoxate），最大浓度范围为每毫升3.3μg至258.1μg，存在增加患癌、出生缺陷或其他副作用的风险，因此对于防晒化妆品配方体系是否阻止其中的防晒剂快速渗透，是消费者密切关注的话题，也是关乎防晒化妆品使用安全性的相关指标。同时防晒化妆品中防晒剂的分布情况、成膜速率和成膜均匀性等维度也是评估防晒化妆品的配方体系的重要参考指标。</w:t>
            </w:r>
          </w:p>
          <w:p w14:paraId="17C86856">
            <w:pPr>
              <w:keepNext w:val="0"/>
              <w:keepLines w:val="0"/>
              <w:widowControl/>
              <w:suppressLineNumbers w:val="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针对防晒化妆品配方的阻渗效果测试，常用的方法采用动物皮肤模型或者重建表皮模型进行防晒剂渗透性的测试，但是皮肤模型的使用并不能真实的反馈人体在体的测试结果。共聚焦拉曼光谱法恰好是一种可用于人体在体皮肤测试的高分辨率、快速、无损、无创的相对定量分析技术，并已用于化妆品活性组分的人体在体皮肤经皮渗透性的检测，未来在防晒化妆品配方体系的阻渗、成膜均匀性和成膜速率的监测上也有着非常可观的应用前景。</w:t>
            </w:r>
          </w:p>
          <w:p w14:paraId="2B2DC491">
            <w:pPr>
              <w:keepNext w:val="0"/>
              <w:keepLines w:val="0"/>
              <w:widowControl/>
              <w:suppressLineNumbers w:val="0"/>
              <w:ind w:firstLine="360" w:firstLineChars="200"/>
              <w:jc w:val="left"/>
              <w:rPr>
                <w:rFonts w:hint="eastAsia" w:ascii="仿宋" w:hAnsi="仿宋" w:eastAsia="仿宋" w:cs="仿宋"/>
                <w:sz w:val="18"/>
                <w:szCs w:val="18"/>
                <w:highlight w:val="none"/>
              </w:rPr>
            </w:pPr>
            <w:r>
              <w:rPr>
                <w:rFonts w:hint="eastAsia" w:ascii="仿宋" w:hAnsi="仿宋" w:eastAsia="仿宋" w:cs="仿宋"/>
                <w:color w:val="000000"/>
                <w:kern w:val="0"/>
                <w:sz w:val="18"/>
                <w:szCs w:val="18"/>
                <w:lang w:val="en-US" w:eastAsia="zh-CN" w:bidi="ar"/>
              </w:rPr>
              <w:t>本团体标准拟提方法人体拉曼评估系统解决了传统成像方法无法对人体活体在体皮肤进行实时监测的问题；在评估防晒化妆品配方体系在防晒剂阻渗方面效用的同时，还能进一步评估防晒化妆品配方体系的成膜速率和成膜均匀性，更全面的评估一款防晒化妆品。</w:t>
            </w:r>
          </w:p>
        </w:tc>
        <w:tc>
          <w:tcPr>
            <w:tcW w:w="5803" w:type="dxa"/>
            <w:noWrap w:val="0"/>
            <w:vAlign w:val="center"/>
          </w:tcPr>
          <w:p w14:paraId="39B875D6">
            <w:pPr>
              <w:keepNext w:val="0"/>
              <w:keepLines w:val="0"/>
              <w:widowControl/>
              <w:suppressLineNumbers w:val="0"/>
              <w:ind w:firstLine="360" w:firstLineChars="200"/>
              <w:jc w:val="both"/>
              <w:textAlignment w:val="center"/>
              <w:rPr>
                <w:rFonts w:hint="eastAsia" w:ascii="仿宋" w:hAnsi="仿宋" w:eastAsia="仿宋" w:cs="仿宋"/>
                <w:sz w:val="18"/>
                <w:szCs w:val="18"/>
                <w:highlight w:val="none"/>
                <w:lang w:eastAsia="zh-CN"/>
              </w:rPr>
            </w:pPr>
            <w:r>
              <w:rPr>
                <w:rFonts w:hint="eastAsia" w:ascii="仿宋" w:hAnsi="仿宋" w:eastAsia="仿宋" w:cs="仿宋"/>
                <w:color w:val="000000"/>
                <w:kern w:val="0"/>
                <w:sz w:val="18"/>
                <w:szCs w:val="18"/>
                <w:lang w:val="en-US" w:eastAsia="zh-CN" w:bidi="ar"/>
              </w:rPr>
              <w:t>适用于各项不同剂型类型的防晒化妆品。主要技术内容有： 试验原理、测试仪器、 测试过程、结果计算、试验报告。</w:t>
            </w:r>
          </w:p>
        </w:tc>
      </w:tr>
      <w:tr w14:paraId="5DC5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trPr>
        <w:tc>
          <w:tcPr>
            <w:tcW w:w="727" w:type="dxa"/>
            <w:noWrap w:val="0"/>
            <w:vAlign w:val="center"/>
          </w:tcPr>
          <w:p w14:paraId="55CB87C2">
            <w:pPr>
              <w:ind w:left="0" w:leftChars="0" w:firstLine="0" w:firstLineChars="0"/>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4</w:t>
            </w:r>
          </w:p>
        </w:tc>
        <w:tc>
          <w:tcPr>
            <w:tcW w:w="2171" w:type="dxa"/>
            <w:noWrap w:val="0"/>
            <w:vAlign w:val="center"/>
          </w:tcPr>
          <w:p w14:paraId="12CDB603">
            <w:pPr>
              <w:ind w:left="0" w:leftChars="0" w:firstLine="0" w:firstLineChars="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中国化妆品产业数据统计规范</w:t>
            </w:r>
          </w:p>
        </w:tc>
        <w:tc>
          <w:tcPr>
            <w:tcW w:w="5700" w:type="dxa"/>
            <w:noWrap w:val="0"/>
            <w:vAlign w:val="center"/>
          </w:tcPr>
          <w:p w14:paraId="0D97A52B">
            <w:pPr>
              <w:keepNext w:val="0"/>
              <w:keepLines w:val="0"/>
              <w:widowControl/>
              <w:suppressLineNumbers w:val="0"/>
              <w:ind w:firstLine="360" w:firstLineChars="200"/>
              <w:jc w:val="left"/>
              <w:rPr>
                <w:rFonts w:hint="eastAsia" w:ascii="仿宋" w:hAnsi="仿宋" w:eastAsia="仿宋" w:cs="仿宋"/>
                <w:color w:val="000000"/>
                <w:kern w:val="0"/>
                <w:sz w:val="18"/>
                <w:szCs w:val="18"/>
                <w:lang w:val="en-US" w:eastAsia="zh-CN" w:bidi="ar"/>
              </w:rPr>
            </w:pPr>
            <w:bookmarkStart w:id="0" w:name="_GoBack"/>
            <w:bookmarkEnd w:id="0"/>
            <w:r>
              <w:rPr>
                <w:rFonts w:hint="eastAsia" w:ascii="仿宋" w:hAnsi="仿宋" w:eastAsia="仿宋" w:cs="仿宋"/>
                <w:color w:val="000000"/>
                <w:kern w:val="0"/>
                <w:sz w:val="18"/>
                <w:szCs w:val="18"/>
                <w:lang w:val="en-US" w:eastAsia="zh-CN" w:bidi="ar"/>
              </w:rPr>
              <w:t>提高化妆品产业数据统计的准确性、可靠性、可比性，为产业发展提供</w:t>
            </w:r>
          </w:p>
          <w:p w14:paraId="43AC6D2C">
            <w:pPr>
              <w:keepNext w:val="0"/>
              <w:keepLines w:val="0"/>
              <w:widowControl/>
              <w:suppressLineNumbers w:val="0"/>
              <w:ind w:firstLine="360" w:firstLineChars="20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科学的数据支持，促进产业发展。</w:t>
            </w:r>
          </w:p>
          <w:p w14:paraId="245FB52C">
            <w:pPr>
              <w:keepNext w:val="0"/>
              <w:keepLines w:val="0"/>
              <w:widowControl/>
              <w:suppressLineNumbers w:val="0"/>
              <w:ind w:firstLine="360" w:firstLineChars="20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1、为政府提供决策准确依据；</w:t>
            </w:r>
          </w:p>
          <w:p w14:paraId="06C646F5">
            <w:pPr>
              <w:keepNext w:val="0"/>
              <w:keepLines w:val="0"/>
              <w:widowControl/>
              <w:suppressLineNumbers w:val="0"/>
              <w:ind w:firstLine="360" w:firstLineChars="20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2、为产业园区及规模企业提供决策依据；</w:t>
            </w:r>
          </w:p>
          <w:p w14:paraId="212EFB7D">
            <w:pPr>
              <w:keepNext w:val="0"/>
              <w:keepLines w:val="0"/>
              <w:widowControl/>
              <w:suppressLineNumbers w:val="0"/>
              <w:ind w:firstLine="360" w:firstLineChars="20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3、促进化妆品产业健康、有序的高质量发展；</w:t>
            </w:r>
          </w:p>
          <w:p w14:paraId="4BE1016C">
            <w:pPr>
              <w:keepNext w:val="0"/>
              <w:keepLines w:val="0"/>
              <w:widowControl/>
              <w:suppressLineNumbers w:val="0"/>
              <w:ind w:firstLine="360" w:firstLineChars="20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4、增强化妆品产业国际竞争力。</w:t>
            </w:r>
          </w:p>
        </w:tc>
        <w:tc>
          <w:tcPr>
            <w:tcW w:w="5803" w:type="dxa"/>
            <w:noWrap w:val="0"/>
            <w:vAlign w:val="center"/>
          </w:tcPr>
          <w:p w14:paraId="2C1DD8BC">
            <w:pPr>
              <w:keepNext w:val="0"/>
              <w:keepLines w:val="0"/>
              <w:widowControl/>
              <w:suppressLineNumbers w:val="0"/>
              <w:ind w:firstLine="360" w:firstLineChars="20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适用范围：该标准适用于化妆品生产企业、销售企业、原料企业、研发机</w:t>
            </w:r>
          </w:p>
          <w:p w14:paraId="137A3A53">
            <w:pPr>
              <w:keepNext w:val="0"/>
              <w:keepLines w:val="0"/>
              <w:widowControl/>
              <w:suppressLineNumbers w:val="0"/>
              <w:ind w:firstLine="360" w:firstLineChars="20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构等，以及涉及的各类化妆品产品的数据统计企业和机构。</w:t>
            </w:r>
          </w:p>
          <w:p w14:paraId="4AED7ADB">
            <w:pPr>
              <w:keepNext w:val="0"/>
              <w:keepLines w:val="0"/>
              <w:widowControl/>
              <w:suppressLineNumbers w:val="0"/>
              <w:ind w:firstLine="360" w:firstLineChars="20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主要技术内容（拟定）：</w:t>
            </w:r>
          </w:p>
          <w:p w14:paraId="420FA658">
            <w:pPr>
              <w:keepNext w:val="0"/>
              <w:keepLines w:val="0"/>
              <w:widowControl/>
              <w:suppressLineNumbers w:val="0"/>
              <w:ind w:firstLine="360" w:firstLineChars="20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1、数据定义与分类；</w:t>
            </w:r>
          </w:p>
          <w:p w14:paraId="309796B2">
            <w:pPr>
              <w:keepNext w:val="0"/>
              <w:keepLines w:val="0"/>
              <w:widowControl/>
              <w:suppressLineNumbers w:val="0"/>
              <w:ind w:firstLine="360" w:firstLineChars="20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2、数据采集方法；</w:t>
            </w:r>
          </w:p>
          <w:p w14:paraId="5AF44617">
            <w:pPr>
              <w:keepNext w:val="0"/>
              <w:keepLines w:val="0"/>
              <w:widowControl/>
              <w:suppressLineNumbers w:val="0"/>
              <w:ind w:firstLine="360" w:firstLineChars="20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3、数据统计口径；</w:t>
            </w:r>
          </w:p>
          <w:p w14:paraId="36E35368">
            <w:pPr>
              <w:keepNext w:val="0"/>
              <w:keepLines w:val="0"/>
              <w:widowControl/>
              <w:suppressLineNumbers w:val="0"/>
              <w:ind w:firstLine="360" w:firstLineChars="20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4、数据分析方法；</w:t>
            </w:r>
          </w:p>
          <w:p w14:paraId="7633A25A">
            <w:pPr>
              <w:keepNext w:val="0"/>
              <w:keepLines w:val="0"/>
              <w:widowControl/>
              <w:suppressLineNumbers w:val="0"/>
              <w:ind w:firstLine="360" w:firstLineChars="20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5、数据质量控制；</w:t>
            </w:r>
          </w:p>
          <w:p w14:paraId="349F3F09">
            <w:pPr>
              <w:keepNext w:val="0"/>
              <w:keepLines w:val="0"/>
              <w:widowControl/>
              <w:suppressLineNumbers w:val="0"/>
              <w:ind w:firstLine="360" w:firstLineChars="200"/>
              <w:jc w:val="both"/>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6、数据发布与共享。</w:t>
            </w:r>
          </w:p>
        </w:tc>
      </w:tr>
    </w:tbl>
    <w:p w14:paraId="26BEBDDA"/>
    <w:p w14:paraId="47D17EF7"/>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2ZTg3M2E0NjA0NTc4MGI1ZTAwOWM4ODUxY2UzOGYifQ=="/>
  </w:docVars>
  <w:rsids>
    <w:rsidRoot w:val="00000000"/>
    <w:rsid w:val="035B2CD3"/>
    <w:rsid w:val="38BA7F8C"/>
    <w:rsid w:val="40183AC7"/>
    <w:rsid w:val="429A3840"/>
    <w:rsid w:val="50E2344D"/>
    <w:rsid w:val="76F73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5648</Words>
  <Characters>5783</Characters>
  <Lines>0</Lines>
  <Paragraphs>0</Paragraphs>
  <TotalTime>8</TotalTime>
  <ScaleCrop>false</ScaleCrop>
  <LinksUpToDate>false</LinksUpToDate>
  <CharactersWithSpaces>5791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2024-11-04T08:11:00Z</dcterms:created>
  <dc:creator>qiaoy</dc:creator>
  <cp:lastModifiedBy>厥涂坑对僦</cp:lastModifiedBy>
  <dcterms:modified xsi:type="dcterms:W3CDTF">2024-11-26T02:00:07Z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E509A36BF1B34FD9B93934E9E1A275BF_12</vt:lpwstr>
  </property>
</Properties>
</file>