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adjustRightInd w:val="0"/>
        <w:snapToGrid w:val="0"/>
        <w:rPr>
          <w:rFonts w:ascii="黑体" w:hAnsi="黑体" w:eastAsia="黑体" w:cs="黑体"/>
          <w:sz w:val="21"/>
          <w:szCs w:val="21"/>
          <w:highlight w:val="none"/>
        </w:rPr>
      </w:pPr>
      <w:bookmarkStart w:id="0" w:name="SectionMark0"/>
      <w:bookmarkStart w:id="1" w:name="_Toc236566520"/>
      <w:bookmarkStart w:id="2" w:name="SectionMark1"/>
      <w:bookmarkStart w:id="3" w:name="_Toc236563111"/>
      <w:bookmarkStart w:id="4" w:name="_Toc236566467"/>
      <w:r>
        <w:rPr>
          <w:highlight w:val="none"/>
        </w:rPr>
        <mc:AlternateContent>
          <mc:Choice Requires="wps">
            <w:drawing>
              <wp:anchor distT="0" distB="0" distL="114300" distR="114300" simplePos="0" relativeHeight="251667456" behindDoc="0" locked="0" layoutInCell="1" allowOverlap="1">
                <wp:simplePos x="0" y="0"/>
                <wp:positionH relativeFrom="column">
                  <wp:posOffset>4142105</wp:posOffset>
                </wp:positionH>
                <wp:positionV relativeFrom="paragraph">
                  <wp:posOffset>-168275</wp:posOffset>
                </wp:positionV>
                <wp:extent cx="1647825" cy="1155065"/>
                <wp:effectExtent l="0" t="0" r="0" b="0"/>
                <wp:wrapNone/>
                <wp:docPr id="1831155006" name="文本框 10"/>
                <wp:cNvGraphicFramePr/>
                <a:graphic xmlns:a="http://schemas.openxmlformats.org/drawingml/2006/main">
                  <a:graphicData uri="http://schemas.microsoft.com/office/word/2010/wordprocessingShape">
                    <wps:wsp>
                      <wps:cNvSpPr txBox="1"/>
                      <wps:spPr>
                        <a:xfrm>
                          <a:off x="0" y="0"/>
                          <a:ext cx="1647825" cy="1155065"/>
                        </a:xfrm>
                        <a:prstGeom prst="rect">
                          <a:avLst/>
                        </a:prstGeom>
                        <a:noFill/>
                        <a:ln w="3175">
                          <a:noFill/>
                        </a:ln>
                      </wps:spPr>
                      <wps:txbx>
                        <w:txbxContent>
                          <w:p>
                            <w:pPr>
                              <w:adjustRightInd w:val="0"/>
                              <w:snapToGrid w:val="0"/>
                              <w:jc w:val="distribute"/>
                              <w:rPr>
                                <w:b/>
                                <w:bCs/>
                                <w:sz w:val="128"/>
                                <w:szCs w:val="128"/>
                              </w:rPr>
                            </w:pPr>
                          </w:p>
                        </w:txbxContent>
                      </wps:txbx>
                      <wps:bodyPr vert="horz" wrap="square" anchor="t" anchorCtr="0" upright="1"/>
                    </wps:wsp>
                  </a:graphicData>
                </a:graphic>
              </wp:anchor>
            </w:drawing>
          </mc:Choice>
          <mc:Fallback>
            <w:pict>
              <v:shape id="文本框 10" o:spid="_x0000_s1026" o:spt="202" type="#_x0000_t202" style="position:absolute;left:0pt;margin-left:326.15pt;margin-top:-13.25pt;height:90.95pt;width:129.75pt;z-index:251667456;mso-width-relative:page;mso-height-relative:page;" filled="f" stroked="f" coordsize="21600,21600" o:gfxdata="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bC3z82QAAAAsBAAAPAAAAAAAA&#10;AAEAIAAAACIAAABkcnMvZG93bnJldi54bWxQSwECFAAUAAAACACHTuJAHPhe+NgBAACVAwAADgAA&#10;AAAAAAABACAAAAAoAQAAZHJzL2Uyb0RvYy54bWxQSwUGAAAAAAYABgBZAQAAcgUAAAAA&#10;">
                <v:fill on="f" focussize="0,0"/>
                <v:stroke on="f" weight="0.25pt"/>
                <v:imagedata o:title=""/>
                <o:lock v:ext="edit" aspectratio="f"/>
                <v:textbox>
                  <w:txbxContent>
                    <w:p>
                      <w:pPr>
                        <w:adjustRightInd w:val="0"/>
                        <w:snapToGrid w:val="0"/>
                        <w:jc w:val="distribute"/>
                        <w:rPr>
                          <w:b/>
                          <w:bCs/>
                          <w:sz w:val="128"/>
                          <w:szCs w:val="128"/>
                        </w:rPr>
                      </w:pPr>
                    </w:p>
                  </w:txbxContent>
                </v:textbox>
              </v:shape>
            </w:pict>
          </mc:Fallback>
        </mc:AlternateContent>
      </w:r>
      <w:r>
        <w:rPr>
          <w:rFonts w:hint="eastAsia" w:ascii="黑体" w:hAnsi="黑体" w:eastAsia="黑体" w:cs="黑体"/>
          <w:sz w:val="21"/>
          <w:szCs w:val="21"/>
          <w:highlight w:val="none"/>
        </w:rPr>
        <w:t xml:space="preserve">ICS </w:t>
      </w:r>
      <w:r>
        <w:rPr>
          <w:rFonts w:ascii="黑体"/>
          <w:sz w:val="21"/>
          <w:highlight w:val="none"/>
        </w:rPr>
        <w:t>71.100.70</w:t>
      </w:r>
      <w:r>
        <w:rPr>
          <w:rFonts w:hint="eastAsia" w:ascii="黑体" w:hAnsi="黑体" w:eastAsia="黑体" w:cs="黑体"/>
          <w:sz w:val="21"/>
          <w:szCs w:val="21"/>
          <w:highlight w:val="none"/>
        </w:rPr>
        <w:t xml:space="preserve">                                                   </w:t>
      </w:r>
    </w:p>
    <w:p>
      <w:pPr>
        <w:pStyle w:val="57"/>
        <w:adjustRightInd w:val="0"/>
        <w:snapToGrid w:val="0"/>
        <w:rPr>
          <w:rFonts w:ascii="黑体" w:hAnsi="黑体" w:eastAsia="黑体" w:cs="黑体"/>
          <w:sz w:val="21"/>
          <w:szCs w:val="21"/>
          <w:highlight w:val="none"/>
        </w:rPr>
      </w:pPr>
      <w:r>
        <w:rPr>
          <w:highlight w:val="none"/>
        </w:rPr>
        <mc:AlternateContent>
          <mc:Choice Requires="wps">
            <w:drawing>
              <wp:anchor distT="0" distB="0" distL="114300" distR="114300" simplePos="0" relativeHeight="251666432" behindDoc="0" locked="1" layoutInCell="1" allowOverlap="1">
                <wp:simplePos x="0" y="0"/>
                <wp:positionH relativeFrom="margin">
                  <wp:posOffset>24765</wp:posOffset>
                </wp:positionH>
                <wp:positionV relativeFrom="margin">
                  <wp:posOffset>9422765</wp:posOffset>
                </wp:positionV>
                <wp:extent cx="6120130" cy="312420"/>
                <wp:effectExtent l="0" t="0" r="0" b="0"/>
                <wp:wrapNone/>
                <wp:docPr id="1171941094" name="文本框 9"/>
                <wp:cNvGraphicFramePr/>
                <a:graphic xmlns:a="http://schemas.openxmlformats.org/drawingml/2006/main">
                  <a:graphicData uri="http://schemas.microsoft.com/office/word/2010/wordprocessingShape">
                    <wps:wsp>
                      <wps:cNvSpPr txBox="1"/>
                      <wps:spPr>
                        <a:xfrm>
                          <a:off x="0" y="0"/>
                          <a:ext cx="6120130" cy="312420"/>
                        </a:xfrm>
                        <a:prstGeom prst="rect">
                          <a:avLst/>
                        </a:prstGeom>
                        <a:solidFill>
                          <a:srgbClr val="FFFFFF"/>
                        </a:solidFill>
                        <a:ln>
                          <a:noFill/>
                        </a:ln>
                      </wps:spPr>
                      <wps:txbx>
                        <w:txbxContent>
                          <w:p>
                            <w:pPr>
                              <w:pStyle w:val="51"/>
                              <w:adjustRightInd w:val="0"/>
                              <w:snapToGrid w:val="0"/>
                              <w:rPr>
                                <w:rFonts w:hAnsi="宋体" w:cs="宋体"/>
                                <w:b w:val="0"/>
                                <w:bCs/>
                                <w:sz w:val="28"/>
                                <w:szCs w:val="28"/>
                              </w:rPr>
                            </w:pPr>
                            <w:r>
                              <w:rPr>
                                <w:rFonts w:hint="eastAsia" w:ascii="黑体" w:hAnsi="黑体" w:eastAsia="黑体" w:cs="黑体"/>
                                <w:b w:val="0"/>
                                <w:sz w:val="28"/>
                                <w:szCs w:val="28"/>
                              </w:rPr>
                              <w:t>中国香料香精化妆品工业协会</w:t>
                            </w:r>
                            <w:r>
                              <w:rPr>
                                <w:rFonts w:ascii="Times New Roman"/>
                              </w:rPr>
                              <w:t>   </w:t>
                            </w:r>
                            <w:r>
                              <w:rPr>
                                <w:rStyle w:val="50"/>
                                <w:rFonts w:ascii="Times New Roman"/>
                              </w:rPr>
                              <w:t>发布</w:t>
                            </w:r>
                          </w:p>
                        </w:txbxContent>
                      </wps:txbx>
                      <wps:bodyPr vert="horz" wrap="square" lIns="0" tIns="0" rIns="0" bIns="0" anchor="t" anchorCtr="0" upright="1"/>
                    </wps:wsp>
                  </a:graphicData>
                </a:graphic>
              </wp:anchor>
            </w:drawing>
          </mc:Choice>
          <mc:Fallback>
            <w:pict>
              <v:shape id="文本框 9" o:spid="_x0000_s1026" o:spt="202" type="#_x0000_t202" style="position:absolute;left:0pt;margin-left:1.95pt;margin-top:741.95pt;height:24.6pt;width:481.9pt;mso-position-horizontal-relative:margin;mso-position-vertical-relative:margin;z-index:251666432;mso-width-relative:page;mso-height-relative:page;" fillcolor="#FFFFFF" filled="t" stroked="f" coordsize="21600,21600" o:gfxdata="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xt82gAAAAsBAAAPAAAAAAAAAAEAIAAAACIAAABkcnMvZG93bnJldi54bWxQ&#10;SwECFAAUAAAACACHTuJAcPuuivUBAADXAwAADgAAAAAAAAABACAAAAApAQAAZHJzL2Uyb0RvYy54&#10;bWxQSwUGAAAAAAYABgBZAQAAkAUAAAAA&#10;">
                <v:fill on="t" focussize="0,0"/>
                <v:stroke on="f"/>
                <v:imagedata o:title=""/>
                <o:lock v:ext="edit" aspectratio="f"/>
                <v:textbox inset="0mm,0mm,0mm,0mm">
                  <w:txbxContent>
                    <w:p>
                      <w:pPr>
                        <w:pStyle w:val="51"/>
                        <w:adjustRightInd w:val="0"/>
                        <w:snapToGrid w:val="0"/>
                        <w:rPr>
                          <w:rFonts w:hAnsi="宋体" w:cs="宋体"/>
                          <w:b w:val="0"/>
                          <w:bCs/>
                          <w:sz w:val="28"/>
                          <w:szCs w:val="28"/>
                        </w:rPr>
                      </w:pPr>
                      <w:r>
                        <w:rPr>
                          <w:rFonts w:hint="eastAsia" w:ascii="黑体" w:hAnsi="黑体" w:eastAsia="黑体" w:cs="黑体"/>
                          <w:b w:val="0"/>
                          <w:sz w:val="28"/>
                          <w:szCs w:val="28"/>
                        </w:rPr>
                        <w:t>中国香料香精化妆品工业协会</w:t>
                      </w:r>
                      <w:r>
                        <w:rPr>
                          <w:rFonts w:ascii="Times New Roman"/>
                        </w:rPr>
                        <w:t>   </w:t>
                      </w:r>
                      <w:r>
                        <w:rPr>
                          <w:rStyle w:val="50"/>
                          <w:rFonts w:ascii="Times New Roman"/>
                        </w:rPr>
                        <w:t>发布</w:t>
                      </w:r>
                    </w:p>
                  </w:txbxContent>
                </v:textbox>
                <w10:anchorlock/>
              </v:shape>
            </w:pict>
          </mc:Fallback>
        </mc:AlternateContent>
      </w:r>
      <w:r>
        <w:rPr>
          <w:highlight w:val="none"/>
        </w:rPr>
        <mc:AlternateContent>
          <mc:Choice Requires="wps">
            <w:drawing>
              <wp:anchor distT="0" distB="0" distL="114300" distR="114300" simplePos="0" relativeHeight="251663360" behindDoc="0" locked="1" layoutInCell="1" allowOverlap="1">
                <wp:simplePos x="0" y="0"/>
                <wp:positionH relativeFrom="margin">
                  <wp:posOffset>4107180</wp:posOffset>
                </wp:positionH>
                <wp:positionV relativeFrom="margin">
                  <wp:posOffset>8561070</wp:posOffset>
                </wp:positionV>
                <wp:extent cx="2019300" cy="312420"/>
                <wp:effectExtent l="0" t="0" r="0" b="0"/>
                <wp:wrapNone/>
                <wp:docPr id="7838107" name="文本框 8"/>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0"/>
                            </w:pPr>
                            <w:r>
                              <w:rPr>
                                <w:rFonts w:hint="eastAsia" w:ascii="黑体"/>
                              </w:rPr>
                              <w:t>XXXX</w:t>
                            </w:r>
                            <w:r>
                              <w:rPr>
                                <w:rFonts w:ascii="黑体"/>
                              </w:rPr>
                              <w:t>-</w:t>
                            </w:r>
                            <w:r>
                              <w:t xml:space="preserve"> </w:t>
                            </w:r>
                            <w:r>
                              <w:rPr>
                                <w:rFonts w:hint="eastAsia" w:ascii="黑体"/>
                              </w:rPr>
                              <w:t>XX</w:t>
                            </w:r>
                            <w:r>
                              <w:t xml:space="preserve"> </w:t>
                            </w:r>
                            <w:r>
                              <w:rPr>
                                <w:rFonts w:ascii="黑体"/>
                              </w:rPr>
                              <w:t>-</w:t>
                            </w:r>
                            <w:r>
                              <w:rPr>
                                <w:rFonts w:ascii="黑体" w:hAnsi="黑体"/>
                              </w:rPr>
                              <w:t xml:space="preserve"> </w:t>
                            </w:r>
                            <w:r>
                              <w:rPr>
                                <w:rFonts w:hint="eastAsia" w:ascii="黑体" w:hAnsi="黑体"/>
                              </w:rPr>
                              <w:t>XX</w:t>
                            </w:r>
                            <w:r>
                              <w:rPr>
                                <w:rFonts w:hint="eastAsia"/>
                              </w:rPr>
                              <w:t>实施</w:t>
                            </w:r>
                          </w:p>
                          <w:p>
                            <w:pPr>
                              <w:pStyle w:val="59"/>
                            </w:pPr>
                          </w:p>
                        </w:txbxContent>
                      </wps:txbx>
                      <wps:bodyPr wrap="square" lIns="0" tIns="0" rIns="0" bIns="0" upright="1"/>
                    </wps:wsp>
                  </a:graphicData>
                </a:graphic>
              </wp:anchor>
            </w:drawing>
          </mc:Choice>
          <mc:Fallback>
            <w:pict>
              <v:shape id="文本框 8" o:spid="_x0000_s1026" o:spt="202" type="#_x0000_t202" style="position:absolute;left:0pt;margin-left:323.4pt;margin-top:674.1pt;height:24.6pt;width:159pt;mso-position-horizontal-relative:margin;mso-position-vertical-relative:margin;z-index:251663360;mso-width-relative:page;mso-height-relative:page;" fillcolor="#FFFFFF" filled="t" stroked="f" coordsize="21600,21600" o:gfxdata="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s5ok9oAAAANAQAA&#10;DwAAAAAAAAABACAAAAAiAAAAZHJzL2Rvd25yZXYueG1sUEsBAhQAFAAAAAgAh07iQCcayFPeAQAA&#10;rwMAAA4AAAAAAAAAAQAgAAAAKQEAAGRycy9lMm9Eb2MueG1sUEsFBgAAAAAGAAYAWQEAAHkFAAAA&#10;AA==&#10;">
                <v:fill on="t" focussize="0,0"/>
                <v:stroke on="f"/>
                <v:imagedata o:title=""/>
                <o:lock v:ext="edit" aspectratio="f"/>
                <v:textbox inset="0mm,0mm,0mm,0mm">
                  <w:txbxContent>
                    <w:p>
                      <w:pPr>
                        <w:pStyle w:val="60"/>
                      </w:pPr>
                      <w:r>
                        <w:rPr>
                          <w:rFonts w:hint="eastAsia" w:ascii="黑体"/>
                        </w:rPr>
                        <w:t>XXXX</w:t>
                      </w:r>
                      <w:r>
                        <w:rPr>
                          <w:rFonts w:ascii="黑体"/>
                        </w:rPr>
                        <w:t>-</w:t>
                      </w:r>
                      <w:r>
                        <w:t xml:space="preserve"> </w:t>
                      </w:r>
                      <w:r>
                        <w:rPr>
                          <w:rFonts w:hint="eastAsia" w:ascii="黑体"/>
                        </w:rPr>
                        <w:t>XX</w:t>
                      </w:r>
                      <w:r>
                        <w:t xml:space="preserve"> </w:t>
                      </w:r>
                      <w:r>
                        <w:rPr>
                          <w:rFonts w:ascii="黑体"/>
                        </w:rPr>
                        <w:t>-</w:t>
                      </w:r>
                      <w:r>
                        <w:rPr>
                          <w:rFonts w:ascii="黑体" w:hAnsi="黑体"/>
                        </w:rPr>
                        <w:t xml:space="preserve"> </w:t>
                      </w:r>
                      <w:r>
                        <w:rPr>
                          <w:rFonts w:hint="eastAsia" w:ascii="黑体" w:hAnsi="黑体"/>
                        </w:rPr>
                        <w:t>XX</w:t>
                      </w:r>
                      <w:r>
                        <w:rPr>
                          <w:rFonts w:hint="eastAsia"/>
                        </w:rPr>
                        <w:t>实施</w:t>
                      </w:r>
                    </w:p>
                    <w:p>
                      <w:pPr>
                        <w:pStyle w:val="59"/>
                      </w:pPr>
                    </w:p>
                  </w:txbxContent>
                </v:textbox>
                <w10:anchorlock/>
              </v:shape>
            </w:pict>
          </mc:Fallback>
        </mc:AlternateContent>
      </w:r>
      <w:r>
        <w:rPr>
          <w:highlight w:val="none"/>
        </w:rPr>
        <mc:AlternateContent>
          <mc:Choice Requires="wps">
            <w:drawing>
              <wp:anchor distT="0" distB="0" distL="114300" distR="114300" simplePos="0" relativeHeight="251662336" behindDoc="0" locked="1" layoutInCell="1" allowOverlap="1">
                <wp:simplePos x="0" y="0"/>
                <wp:positionH relativeFrom="margin">
                  <wp:posOffset>15875</wp:posOffset>
                </wp:positionH>
                <wp:positionV relativeFrom="margin">
                  <wp:posOffset>8555355</wp:posOffset>
                </wp:positionV>
                <wp:extent cx="2019300" cy="312420"/>
                <wp:effectExtent l="0" t="0" r="0" b="0"/>
                <wp:wrapNone/>
                <wp:docPr id="1603948469" name="文本框 7"/>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rPr>
                                <w:rFonts w:ascii="黑体" w:hAnsi="黑体" w:eastAsia="黑体" w:cs="黑体"/>
                                <w:sz w:val="28"/>
                                <w:szCs w:val="28"/>
                              </w:rPr>
                            </w:pPr>
                            <w:r>
                              <w:rPr>
                                <w:rFonts w:hint="eastAsia" w:ascii="黑体" w:hAnsi="黑体" w:eastAsia="黑体" w:cs="黑体"/>
                                <w:sz w:val="28"/>
                                <w:szCs w:val="28"/>
                              </w:rPr>
                              <w:t>XXXX- XX-XX发布</w:t>
                            </w:r>
                          </w:p>
                        </w:txbxContent>
                      </wps:txbx>
                      <wps:bodyPr wrap="square" lIns="0" tIns="0" rIns="0" bIns="0" upright="1"/>
                    </wps:wsp>
                  </a:graphicData>
                </a:graphic>
              </wp:anchor>
            </w:drawing>
          </mc:Choice>
          <mc:Fallback>
            <w:pict>
              <v:shape id="文本框 7" o:spid="_x0000_s1026" o:spt="202" type="#_x0000_t202" style="position:absolute;left:0pt;margin-left:1.25pt;margin-top:673.65pt;height:24.6pt;width:159pt;mso-position-horizontal-relative:margin;mso-position-vertical-relative:margin;z-index:251662336;mso-width-relative:page;mso-height-relative:page;" fillcolor="#FFFFFF" filled="t" stroked="f" coordsize="21600,21600" o:gfxdata="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gJbxjYAAAACwEA&#10;AA8AAAAAAAAAAQAgAAAAIgAAAGRycy9kb3ducmV2LnhtbFBLAQIUABQAAAAIAIdO4kB014Tl4QEA&#10;ALIDAAAOAAAAAAAAAAEAIAAAACcBAABkcnMvZTJvRG9jLnhtbFBLBQYAAAAABgAGAFkBAAB6BQAA&#10;AAA=&#10;">
                <v:fill on="t" focussize="0,0"/>
                <v:stroke on="f"/>
                <v:imagedata o:title=""/>
                <o:lock v:ext="edit" aspectratio="f"/>
                <v:textbox inset="0mm,0mm,0mm,0mm">
                  <w:txbxContent>
                    <w:p>
                      <w:pPr>
                        <w:rPr>
                          <w:rFonts w:ascii="黑体" w:hAnsi="黑体" w:eastAsia="黑体" w:cs="黑体"/>
                          <w:sz w:val="28"/>
                          <w:szCs w:val="28"/>
                        </w:rPr>
                      </w:pPr>
                      <w:r>
                        <w:rPr>
                          <w:rFonts w:hint="eastAsia" w:ascii="黑体" w:hAnsi="黑体" w:eastAsia="黑体" w:cs="黑体"/>
                          <w:sz w:val="28"/>
                          <w:szCs w:val="28"/>
                        </w:rPr>
                        <w:t>XXXX- XX-XX发布</w:t>
                      </w:r>
                    </w:p>
                  </w:txbxContent>
                </v:textbox>
                <w10:anchorlock/>
              </v:shape>
            </w:pict>
          </mc:Fallback>
        </mc:AlternateContent>
      </w:r>
      <w:r>
        <w:rPr>
          <w:highlight w:val="none"/>
        </w:rPr>
        <mc:AlternateContent>
          <mc:Choice Requires="wps">
            <w:drawing>
              <wp:anchor distT="0" distB="0" distL="114300" distR="114300" simplePos="0" relativeHeight="251661312" behindDoc="0" locked="1" layoutInCell="1" allowOverlap="1">
                <wp:simplePos x="0" y="0"/>
                <wp:positionH relativeFrom="margin">
                  <wp:align>center</wp:align>
                </wp:positionH>
                <wp:positionV relativeFrom="margin">
                  <wp:posOffset>3670300</wp:posOffset>
                </wp:positionV>
                <wp:extent cx="5969000" cy="4370070"/>
                <wp:effectExtent l="0" t="0" r="0" b="0"/>
                <wp:wrapNone/>
                <wp:docPr id="2064080085" name="文本框 6"/>
                <wp:cNvGraphicFramePr/>
                <a:graphic xmlns:a="http://schemas.openxmlformats.org/drawingml/2006/main">
                  <a:graphicData uri="http://schemas.microsoft.com/office/word/2010/wordprocessingShape">
                    <wps:wsp>
                      <wps:cNvSpPr txBox="1"/>
                      <wps:spPr>
                        <a:xfrm>
                          <a:off x="0" y="0"/>
                          <a:ext cx="5969000" cy="4370070"/>
                        </a:xfrm>
                        <a:prstGeom prst="rect">
                          <a:avLst/>
                        </a:prstGeom>
                        <a:solidFill>
                          <a:srgbClr val="FFFFFF"/>
                        </a:solidFill>
                        <a:ln>
                          <a:noFill/>
                        </a:ln>
                      </wps:spPr>
                      <wps:txbx>
                        <w:txbxContent>
                          <w:p>
                            <w:pPr>
                              <w:pStyle w:val="6"/>
                              <w:kinsoku w:val="0"/>
                              <w:overflowPunct w:val="0"/>
                              <w:spacing w:before="4"/>
                              <w:ind w:left="0"/>
                              <w:jc w:val="center"/>
                              <w:rPr>
                                <w:rFonts w:hint="default" w:ascii="黑体" w:hAnsi="黑体" w:eastAsia="黑体"/>
                                <w:sz w:val="52"/>
                              </w:rPr>
                            </w:pPr>
                            <w:r>
                              <w:rPr>
                                <w:rFonts w:ascii="黑体" w:hAnsi="黑体" w:eastAsia="黑体"/>
                                <w:sz w:val="52"/>
                              </w:rPr>
                              <w:t>化妆品个性化服务指南</w:t>
                            </w:r>
                          </w:p>
                          <w:p>
                            <w:pPr>
                              <w:pStyle w:val="6"/>
                              <w:kinsoku w:val="0"/>
                              <w:overflowPunct w:val="0"/>
                              <w:spacing w:before="4"/>
                              <w:ind w:left="0"/>
                              <w:jc w:val="center"/>
                              <w:rPr>
                                <w:rFonts w:hint="default" w:ascii="黑体" w:hAnsi="黑体" w:eastAsia="黑体"/>
                                <w:sz w:val="24"/>
                              </w:rPr>
                            </w:pPr>
                            <w:r>
                              <w:rPr>
                                <w:rFonts w:ascii="黑体" w:hAnsi="黑体" w:eastAsia="黑体"/>
                                <w:sz w:val="24"/>
                              </w:rPr>
                              <w:t xml:space="preserve">Cosmetics </w:t>
                            </w:r>
                            <w:r>
                              <w:rPr>
                                <w:rFonts w:hint="default" w:ascii="黑体" w:hAnsi="黑体" w:eastAsia="黑体"/>
                                <w:sz w:val="24"/>
                              </w:rPr>
                              <w:t>P</w:t>
                            </w:r>
                            <w:r>
                              <w:rPr>
                                <w:rFonts w:ascii="黑体" w:hAnsi="黑体" w:eastAsia="黑体"/>
                                <w:sz w:val="24"/>
                              </w:rPr>
                              <w:t xml:space="preserve">ersonalized </w:t>
                            </w:r>
                            <w:r>
                              <w:rPr>
                                <w:rFonts w:hint="default" w:ascii="黑体" w:hAnsi="黑体" w:eastAsia="黑体"/>
                                <w:sz w:val="24"/>
                              </w:rPr>
                              <w:t>S</w:t>
                            </w:r>
                            <w:r>
                              <w:rPr>
                                <w:rFonts w:ascii="黑体" w:hAnsi="黑体" w:eastAsia="黑体"/>
                                <w:sz w:val="24"/>
                              </w:rPr>
                              <w:t xml:space="preserve">ervice </w:t>
                            </w:r>
                            <w:r>
                              <w:rPr>
                                <w:rFonts w:hint="default" w:ascii="黑体" w:hAnsi="黑体" w:eastAsia="黑体"/>
                                <w:sz w:val="24"/>
                              </w:rPr>
                              <w:t>G</w:t>
                            </w:r>
                            <w:r>
                              <w:rPr>
                                <w:rFonts w:ascii="黑体" w:hAnsi="黑体" w:eastAsia="黑体"/>
                                <w:sz w:val="24"/>
                              </w:rPr>
                              <w:t>uide</w:t>
                            </w:r>
                          </w:p>
                          <w:p>
                            <w:pPr>
                              <w:pStyle w:val="54"/>
                              <w:rPr>
                                <w:sz w:val="24"/>
                                <w:szCs w:val="24"/>
                              </w:rPr>
                            </w:pPr>
                            <w:r>
                              <w:rPr>
                                <w:rFonts w:hint="eastAsia"/>
                                <w:sz w:val="24"/>
                                <w:szCs w:val="24"/>
                              </w:rPr>
                              <w:t>（征求意见稿）</w:t>
                            </w:r>
                          </w:p>
                          <w:p>
                            <w:pPr>
                              <w:pStyle w:val="54"/>
                              <w:rPr>
                                <w:sz w:val="24"/>
                                <w:szCs w:val="24"/>
                              </w:rPr>
                            </w:pPr>
                          </w:p>
                          <w:p>
                            <w:pPr>
                              <w:pStyle w:val="54"/>
                              <w:rPr>
                                <w:sz w:val="24"/>
                                <w:szCs w:val="24"/>
                              </w:rPr>
                            </w:pPr>
                          </w:p>
                          <w:p>
                            <w:pPr>
                              <w:pStyle w:val="56"/>
                              <w:spacing w:before="320"/>
                              <w:rPr>
                                <w:rFonts w:ascii="黑体" w:hAnsi="黑体" w:eastAsia="黑体" w:cs="黑体"/>
                                <w:snapToGrid w:val="0"/>
                              </w:rPr>
                            </w:pPr>
                            <w:r>
                              <w:rPr>
                                <w:rFonts w:hint="eastAsia"/>
                                <w:sz w:val="24"/>
                                <w:szCs w:val="24"/>
                              </w:rPr>
                              <w:t>在提交反馈意见时，请将您知道的相关专利连同支持性文件一并附上。</w:t>
                            </w:r>
                          </w:p>
                          <w:p>
                            <w:pPr>
                              <w:pStyle w:val="47"/>
                            </w:pPr>
                          </w:p>
                          <w:p>
                            <w:pPr>
                              <w:pStyle w:val="55"/>
                            </w:pPr>
                          </w:p>
                        </w:txbxContent>
                      </wps:txbx>
                      <wps:bodyPr vert="horz" wrap="square" lIns="0" tIns="0" rIns="0" bIns="0" anchor="t" anchorCtr="0" upright="1"/>
                    </wps:wsp>
                  </a:graphicData>
                </a:graphic>
              </wp:anchor>
            </w:drawing>
          </mc:Choice>
          <mc:Fallback>
            <w:pict>
              <v:shape id="文本框 6" o:spid="_x0000_s1026" o:spt="202" type="#_x0000_t202" style="position:absolute;left:0pt;margin-top:289pt;height:344.1pt;width:470pt;mso-position-horizontal:center;mso-position-horizontal-relative:margin;mso-position-vertical-relative:margin;z-index:251661312;mso-width-relative:page;mso-height-relative:page;" fillcolor="#FFFFFF" filled="t" stroked="f" coordsize="21600,21600" o:gfxdata="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mLboDXAAAACQEAAA8AAAAAAAAAAQAgAAAAIgAAAGRycy9kb3ducmV2LnhtbFBL&#10;AQIUABQAAAAIAIdO4kDNXWBB9wEAANgDAAAOAAAAAAAAAAEAIAAAACYBAABkcnMvZTJvRG9jLnht&#10;bFBLBQYAAAAABgAGAFkBAACPBQAAAAA=&#10;">
                <v:fill on="t" focussize="0,0"/>
                <v:stroke on="f"/>
                <v:imagedata o:title=""/>
                <o:lock v:ext="edit" aspectratio="f"/>
                <v:textbox inset="0mm,0mm,0mm,0mm">
                  <w:txbxContent>
                    <w:p>
                      <w:pPr>
                        <w:pStyle w:val="6"/>
                        <w:kinsoku w:val="0"/>
                        <w:overflowPunct w:val="0"/>
                        <w:spacing w:before="4"/>
                        <w:ind w:left="0"/>
                        <w:jc w:val="center"/>
                        <w:rPr>
                          <w:rFonts w:hint="default" w:ascii="黑体" w:hAnsi="黑体" w:eastAsia="黑体"/>
                          <w:sz w:val="52"/>
                        </w:rPr>
                      </w:pPr>
                      <w:r>
                        <w:rPr>
                          <w:rFonts w:ascii="黑体" w:hAnsi="黑体" w:eastAsia="黑体"/>
                          <w:sz w:val="52"/>
                        </w:rPr>
                        <w:t>化妆品个性化服务指南</w:t>
                      </w:r>
                    </w:p>
                    <w:p>
                      <w:pPr>
                        <w:pStyle w:val="6"/>
                        <w:kinsoku w:val="0"/>
                        <w:overflowPunct w:val="0"/>
                        <w:spacing w:before="4"/>
                        <w:ind w:left="0"/>
                        <w:jc w:val="center"/>
                        <w:rPr>
                          <w:rFonts w:hint="default" w:ascii="黑体" w:hAnsi="黑体" w:eastAsia="黑体"/>
                          <w:sz w:val="24"/>
                        </w:rPr>
                      </w:pPr>
                      <w:r>
                        <w:rPr>
                          <w:rFonts w:ascii="黑体" w:hAnsi="黑体" w:eastAsia="黑体"/>
                          <w:sz w:val="24"/>
                        </w:rPr>
                        <w:t xml:space="preserve">Cosmetics </w:t>
                      </w:r>
                      <w:r>
                        <w:rPr>
                          <w:rFonts w:hint="default" w:ascii="黑体" w:hAnsi="黑体" w:eastAsia="黑体"/>
                          <w:sz w:val="24"/>
                        </w:rPr>
                        <w:t>P</w:t>
                      </w:r>
                      <w:r>
                        <w:rPr>
                          <w:rFonts w:ascii="黑体" w:hAnsi="黑体" w:eastAsia="黑体"/>
                          <w:sz w:val="24"/>
                        </w:rPr>
                        <w:t xml:space="preserve">ersonalized </w:t>
                      </w:r>
                      <w:r>
                        <w:rPr>
                          <w:rFonts w:hint="default" w:ascii="黑体" w:hAnsi="黑体" w:eastAsia="黑体"/>
                          <w:sz w:val="24"/>
                        </w:rPr>
                        <w:t>S</w:t>
                      </w:r>
                      <w:r>
                        <w:rPr>
                          <w:rFonts w:ascii="黑体" w:hAnsi="黑体" w:eastAsia="黑体"/>
                          <w:sz w:val="24"/>
                        </w:rPr>
                        <w:t xml:space="preserve">ervice </w:t>
                      </w:r>
                      <w:r>
                        <w:rPr>
                          <w:rFonts w:hint="default" w:ascii="黑体" w:hAnsi="黑体" w:eastAsia="黑体"/>
                          <w:sz w:val="24"/>
                        </w:rPr>
                        <w:t>G</w:t>
                      </w:r>
                      <w:r>
                        <w:rPr>
                          <w:rFonts w:ascii="黑体" w:hAnsi="黑体" w:eastAsia="黑体"/>
                          <w:sz w:val="24"/>
                        </w:rPr>
                        <w:t>uide</w:t>
                      </w:r>
                    </w:p>
                    <w:p>
                      <w:pPr>
                        <w:pStyle w:val="54"/>
                        <w:rPr>
                          <w:sz w:val="24"/>
                          <w:szCs w:val="24"/>
                        </w:rPr>
                      </w:pPr>
                      <w:r>
                        <w:rPr>
                          <w:rFonts w:hint="eastAsia"/>
                          <w:sz w:val="24"/>
                          <w:szCs w:val="24"/>
                        </w:rPr>
                        <w:t>（征求意见稿）</w:t>
                      </w:r>
                    </w:p>
                    <w:p>
                      <w:pPr>
                        <w:pStyle w:val="54"/>
                        <w:rPr>
                          <w:sz w:val="24"/>
                          <w:szCs w:val="24"/>
                        </w:rPr>
                      </w:pPr>
                    </w:p>
                    <w:p>
                      <w:pPr>
                        <w:pStyle w:val="54"/>
                        <w:rPr>
                          <w:sz w:val="24"/>
                          <w:szCs w:val="24"/>
                        </w:rPr>
                      </w:pPr>
                    </w:p>
                    <w:p>
                      <w:pPr>
                        <w:pStyle w:val="56"/>
                        <w:spacing w:before="320"/>
                        <w:rPr>
                          <w:rFonts w:ascii="黑体" w:hAnsi="黑体" w:eastAsia="黑体" w:cs="黑体"/>
                          <w:snapToGrid w:val="0"/>
                        </w:rPr>
                      </w:pPr>
                      <w:r>
                        <w:rPr>
                          <w:rFonts w:hint="eastAsia"/>
                          <w:sz w:val="24"/>
                          <w:szCs w:val="24"/>
                        </w:rPr>
                        <w:t>在提交反馈意见时，请将您知道的相关专利连同支持性文件一并附上。</w:t>
                      </w:r>
                    </w:p>
                    <w:p>
                      <w:pPr>
                        <w:pStyle w:val="47"/>
                      </w:pPr>
                    </w:p>
                    <w:p>
                      <w:pPr>
                        <w:pStyle w:val="55"/>
                      </w:pPr>
                    </w:p>
                  </w:txbxContent>
                </v:textbox>
                <w10:anchorlock/>
              </v:shape>
            </w:pict>
          </mc:Fallback>
        </mc:AlternateContent>
      </w:r>
      <w:r>
        <w:rPr>
          <w:highlight w:val="none"/>
        </w:rPr>
        <mc:AlternateContent>
          <mc:Choice Requires="wps">
            <w:drawing>
              <wp:anchor distT="0" distB="0" distL="114300" distR="114300" simplePos="0" relativeHeight="251660288" behindDoc="0" locked="1" layoutInCell="1" allowOverlap="1">
                <wp:simplePos x="0" y="0"/>
                <wp:positionH relativeFrom="margin">
                  <wp:posOffset>-23495</wp:posOffset>
                </wp:positionH>
                <wp:positionV relativeFrom="margin">
                  <wp:posOffset>1689735</wp:posOffset>
                </wp:positionV>
                <wp:extent cx="5958205" cy="412115"/>
                <wp:effectExtent l="0" t="0" r="0" b="0"/>
                <wp:wrapNone/>
                <wp:docPr id="1786699036" name="文本框 5"/>
                <wp:cNvGraphicFramePr/>
                <a:graphic xmlns:a="http://schemas.openxmlformats.org/drawingml/2006/main">
                  <a:graphicData uri="http://schemas.microsoft.com/office/word/2010/wordprocessingShape">
                    <wps:wsp>
                      <wps:cNvSpPr txBox="1"/>
                      <wps:spPr>
                        <a:xfrm>
                          <a:off x="0" y="0"/>
                          <a:ext cx="5958205" cy="412115"/>
                        </a:xfrm>
                        <a:prstGeom prst="rect">
                          <a:avLst/>
                        </a:prstGeom>
                        <a:solidFill>
                          <a:srgbClr val="FFFFFF"/>
                        </a:solidFill>
                        <a:ln>
                          <a:noFill/>
                        </a:ln>
                      </wps:spPr>
                      <wps:txbx>
                        <w:txbxContent>
                          <w:p>
                            <w:pPr>
                              <w:adjustRightInd w:val="0"/>
                              <w:snapToGrid w:val="0"/>
                              <w:jc w:val="right"/>
                              <w:rPr>
                                <w:rFonts w:ascii="黑体" w:hAnsi="黑体"/>
                                <w:sz w:val="28"/>
                                <w:szCs w:val="28"/>
                              </w:rPr>
                            </w:pPr>
                          </w:p>
                          <w:p>
                            <w:pPr>
                              <w:adjustRightInd w:val="0"/>
                              <w:snapToGrid w:val="0"/>
                              <w:jc w:val="right"/>
                              <w:rPr>
                                <w:rFonts w:ascii="黑体" w:hAnsi="黑体"/>
                                <w:sz w:val="28"/>
                                <w:szCs w:val="28"/>
                              </w:rPr>
                            </w:pPr>
                            <w:r>
                              <w:rPr>
                                <w:rFonts w:hint="eastAsia" w:ascii="黑体" w:hAnsi="黑体"/>
                                <w:sz w:val="28"/>
                                <w:szCs w:val="28"/>
                              </w:rPr>
                              <w:t>T</w:t>
                            </w:r>
                            <w:r>
                              <w:rPr>
                                <w:rFonts w:ascii="黑体" w:hAnsi="黑体"/>
                                <w:sz w:val="28"/>
                                <w:szCs w:val="28"/>
                              </w:rPr>
                              <w:t>/</w:t>
                            </w:r>
                            <w:r>
                              <w:rPr>
                                <w:rFonts w:hint="eastAsia" w:ascii="黑体" w:hAnsi="黑体"/>
                                <w:sz w:val="28"/>
                                <w:szCs w:val="28"/>
                              </w:rPr>
                              <w:t>CAFFCI</w:t>
                            </w:r>
                            <w:r>
                              <w:rPr>
                                <w:rFonts w:ascii="黑体" w:hAnsi="黑体"/>
                                <w:sz w:val="28"/>
                                <w:szCs w:val="28"/>
                              </w:rPr>
                              <w:t xml:space="preserve"> XXXX—XXXX</w:t>
                            </w:r>
                          </w:p>
                          <w:p>
                            <w:pPr>
                              <w:pStyle w:val="52"/>
                              <w:rPr>
                                <w:rFonts w:ascii="黑体" w:eastAsia="黑体"/>
                              </w:rPr>
                            </w:pPr>
                          </w:p>
                        </w:txbxContent>
                      </wps:txbx>
                      <wps:bodyPr vert="horz" wrap="square" lIns="0" tIns="0" rIns="0" bIns="0" anchor="t" anchorCtr="0" upright="1"/>
                    </wps:wsp>
                  </a:graphicData>
                </a:graphic>
              </wp:anchor>
            </w:drawing>
          </mc:Choice>
          <mc:Fallback>
            <w:pict>
              <v:shape id="文本框 5" o:spid="_x0000_s1026" o:spt="202" type="#_x0000_t202" style="position:absolute;left:0pt;margin-left:-1.85pt;margin-top:133.05pt;height:32.45pt;width:469.15pt;mso-position-horizontal-relative:margin;mso-position-vertical-relative:margin;z-index:251660288;mso-width-relative:page;mso-height-relative:page;" fillcolor="#FFFFFF" filled="t" stroked="f" coordsize="21600,21600" o:gfxdata="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KnXF2QAAAAoBAAAPAAAAAAAAAAEAIAAAACIAAABkcnMvZG93bnJldi54bWxQ&#10;SwECFAAUAAAACACHTuJATG7na/YBAADXAwAADgAAAAAAAAABACAAAAAoAQAAZHJzL2Uyb0RvYy54&#10;bWxQSwUGAAAAAAYABgBZAQAAkAUAAAAA&#10;">
                <v:fill on="t" focussize="0,0"/>
                <v:stroke on="f"/>
                <v:imagedata o:title=""/>
                <o:lock v:ext="edit" aspectratio="f"/>
                <v:textbox inset="0mm,0mm,0mm,0mm">
                  <w:txbxContent>
                    <w:p>
                      <w:pPr>
                        <w:adjustRightInd w:val="0"/>
                        <w:snapToGrid w:val="0"/>
                        <w:jc w:val="right"/>
                        <w:rPr>
                          <w:rFonts w:ascii="黑体" w:hAnsi="黑体"/>
                          <w:sz w:val="28"/>
                          <w:szCs w:val="28"/>
                        </w:rPr>
                      </w:pPr>
                    </w:p>
                    <w:p>
                      <w:pPr>
                        <w:adjustRightInd w:val="0"/>
                        <w:snapToGrid w:val="0"/>
                        <w:jc w:val="right"/>
                        <w:rPr>
                          <w:rFonts w:ascii="黑体" w:hAnsi="黑体"/>
                          <w:sz w:val="28"/>
                          <w:szCs w:val="28"/>
                        </w:rPr>
                      </w:pPr>
                      <w:r>
                        <w:rPr>
                          <w:rFonts w:hint="eastAsia" w:ascii="黑体" w:hAnsi="黑体"/>
                          <w:sz w:val="28"/>
                          <w:szCs w:val="28"/>
                        </w:rPr>
                        <w:t>T</w:t>
                      </w:r>
                      <w:r>
                        <w:rPr>
                          <w:rFonts w:ascii="黑体" w:hAnsi="黑体"/>
                          <w:sz w:val="28"/>
                          <w:szCs w:val="28"/>
                        </w:rPr>
                        <w:t>/</w:t>
                      </w:r>
                      <w:r>
                        <w:rPr>
                          <w:rFonts w:hint="eastAsia" w:ascii="黑体" w:hAnsi="黑体"/>
                          <w:sz w:val="28"/>
                          <w:szCs w:val="28"/>
                        </w:rPr>
                        <w:t>CAFFCI</w:t>
                      </w:r>
                      <w:r>
                        <w:rPr>
                          <w:rFonts w:ascii="黑体" w:hAnsi="黑体"/>
                          <w:sz w:val="28"/>
                          <w:szCs w:val="28"/>
                        </w:rPr>
                        <w:t xml:space="preserve"> XXXX—XXXX</w:t>
                      </w:r>
                    </w:p>
                    <w:p>
                      <w:pPr>
                        <w:pStyle w:val="52"/>
                        <w:rPr>
                          <w:rFonts w:ascii="黑体" w:eastAsia="黑体"/>
                        </w:rPr>
                      </w:pPr>
                    </w:p>
                  </w:txbxContent>
                </v:textbox>
                <w10:anchorlock/>
              </v:shape>
            </w:pict>
          </mc:Fallback>
        </mc:AlternateContent>
      </w:r>
      <w:r>
        <w:rPr>
          <w:highlight w:val="none"/>
        </w:rPr>
        <mc:AlternateContent>
          <mc:Choice Requires="wps">
            <w:drawing>
              <wp:anchor distT="0" distB="0" distL="114300" distR="114300" simplePos="0" relativeHeight="251659264" behindDoc="0" locked="1" layoutInCell="1" allowOverlap="1">
                <wp:simplePos x="0" y="0"/>
                <wp:positionH relativeFrom="margin">
                  <wp:align>center</wp:align>
                </wp:positionH>
                <wp:positionV relativeFrom="margin">
                  <wp:posOffset>1084580</wp:posOffset>
                </wp:positionV>
                <wp:extent cx="6139815" cy="418465"/>
                <wp:effectExtent l="0" t="0" r="0" b="0"/>
                <wp:wrapNone/>
                <wp:docPr id="541755860" name="文本框 4"/>
                <wp:cNvGraphicFramePr/>
                <a:graphic xmlns:a="http://schemas.openxmlformats.org/drawingml/2006/main">
                  <a:graphicData uri="http://schemas.microsoft.com/office/word/2010/wordprocessingShape">
                    <wps:wsp>
                      <wps:cNvSpPr txBox="1"/>
                      <wps:spPr>
                        <a:xfrm>
                          <a:off x="0" y="0"/>
                          <a:ext cx="6139815" cy="418465"/>
                        </a:xfrm>
                        <a:prstGeom prst="rect">
                          <a:avLst/>
                        </a:prstGeom>
                        <a:solidFill>
                          <a:srgbClr val="FFFFFF"/>
                        </a:solidFill>
                        <a:ln>
                          <a:noFill/>
                        </a:ln>
                      </wps:spPr>
                      <wps:txbx>
                        <w:txbxContent>
                          <w:p>
                            <w:pPr>
                              <w:pStyle w:val="58"/>
                              <w:ind w:left="1275" w:leftChars="607" w:right="1270" w:rightChars="605"/>
                            </w:pPr>
                            <w:r>
                              <w:rPr>
                                <w:rFonts w:hint="eastAsia"/>
                              </w:rPr>
                              <w:t>团体标准</w:t>
                            </w:r>
                          </w:p>
                          <w:p/>
                        </w:txbxContent>
                      </wps:txbx>
                      <wps:bodyPr vert="horz" wrap="square" lIns="0" tIns="0" rIns="0" bIns="0" anchor="t" anchorCtr="0" upright="1"/>
                    </wps:wsp>
                  </a:graphicData>
                </a:graphic>
              </wp:anchor>
            </w:drawing>
          </mc:Choice>
          <mc:Fallback>
            <w:pict>
              <v:shape id="文本框 4" o:spid="_x0000_s1026" o:spt="202" type="#_x0000_t202" style="position:absolute;left:0pt;margin-top:85.4pt;height:32.95pt;width:483.45pt;mso-position-horizontal:center;mso-position-horizontal-relative:margin;mso-position-vertical-relative:margin;z-index:251659264;mso-width-relative:page;mso-height-relative:page;" fillcolor="#FFFFFF" filled="t" stroked="f" coordsize="21600,21600" o:gfxdata="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xVMcnXAAAACAEAAA8AAAAAAAAAAQAgAAAAIgAAAGRycy9kb3ducmV2LnhtbFBLAQIU&#10;ABQAAAAIAIdO4kDmCfcG9AEAANYDAAAOAAAAAAAAAAEAIAAAACYBAABkcnMvZTJvRG9jLnhtbFBL&#10;BQYAAAAABgAGAFkBAACMBQAAAAA=&#10;">
                <v:fill on="t" focussize="0,0"/>
                <v:stroke on="f"/>
                <v:imagedata o:title=""/>
                <o:lock v:ext="edit" aspectratio="f"/>
                <v:textbox inset="0mm,0mm,0mm,0mm">
                  <w:txbxContent>
                    <w:p>
                      <w:pPr>
                        <w:pStyle w:val="58"/>
                        <w:ind w:left="1275" w:leftChars="607" w:right="1270" w:rightChars="605"/>
                      </w:pPr>
                      <w:r>
                        <w:rPr>
                          <w:rFonts w:hint="eastAsia"/>
                        </w:rPr>
                        <w:t>团体标准</w:t>
                      </w:r>
                    </w:p>
                    <w:p/>
                  </w:txbxContent>
                </v:textbox>
                <w10:anchorlock/>
              </v:shape>
            </w:pict>
          </mc:Fallback>
        </mc:AlternateContent>
      </w:r>
      <w:r>
        <w:rPr>
          <w:rFonts w:hint="eastAsia" w:ascii="黑体" w:hAnsi="黑体" w:eastAsia="黑体" w:cs="黑体"/>
          <w:sz w:val="21"/>
          <w:szCs w:val="21"/>
          <w:highlight w:val="none"/>
        </w:rPr>
        <w:t>CCS Y42</w:t>
      </w:r>
    </w:p>
    <w:p>
      <w:pPr>
        <w:pStyle w:val="57"/>
        <w:adjustRightInd w:val="0"/>
        <w:snapToGrid w:val="0"/>
        <w:rPr>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8535035</wp:posOffset>
                </wp:positionV>
                <wp:extent cx="6121400" cy="0"/>
                <wp:effectExtent l="0" t="0" r="0" b="0"/>
                <wp:wrapNone/>
                <wp:docPr id="928807434" name="直接连接符 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接连接符 3" o:spid="_x0000_s1026" o:spt="20" style="position:absolute;left:0pt;margin-left:0pt;margin-top:672.05pt;height:0pt;width:482pt;z-index:251665408;mso-width-relative:page;mso-height-relative:page;" filled="f" stroked="t" coordsize="21600,21600" o:gfxdata="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P34WdYAAAAKAQAADwAAAAAAAAABACAAAAAiAAAAZHJzL2Rvd25yZXYueG1sUEsBAhQA&#10;FAAAAAgAh07iQJdZkJX0AQAA4QMAAA4AAAAAAAAAAQAgAAAAJQEAAGRycy9lMm9Eb2MueG1sUEsF&#10;BgAAAAAGAAYAWQEAAIsFAAAAAA==&#10;">
                <v:fill on="f" focussize="0,0"/>
                <v:stroke weight="1pt" color="#000000" joinstyle="round"/>
                <v:imagedata o:title=""/>
                <o:lock v:ext="edit" aspectratio="f"/>
              </v:line>
            </w:pict>
          </mc:Fallback>
        </mc:AlternateContent>
      </w:r>
      <w:r>
        <w:rPr>
          <w:highlight w:val="none"/>
        </w:rPr>
        <mc:AlternateContent>
          <mc:Choice Requires="wps">
            <w:drawing>
              <wp:anchor distT="0" distB="0" distL="114300" distR="114300" simplePos="0" relativeHeight="251664384" behindDoc="0" locked="0" layoutInCell="1" allowOverlap="1">
                <wp:simplePos x="0" y="0"/>
                <wp:positionH relativeFrom="column">
                  <wp:posOffset>-41275</wp:posOffset>
                </wp:positionH>
                <wp:positionV relativeFrom="paragraph">
                  <wp:posOffset>1962785</wp:posOffset>
                </wp:positionV>
                <wp:extent cx="6121400" cy="0"/>
                <wp:effectExtent l="0" t="0" r="0" b="0"/>
                <wp:wrapNone/>
                <wp:docPr id="1013303278" name="直接连接符 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接连接符 2" o:spid="_x0000_s1026" o:spt="20" style="position:absolute;left:0pt;margin-left:-3.25pt;margin-top:154.55pt;height:0pt;width:482pt;z-index:251664384;mso-width-relative:page;mso-height-relative:page;" filled="f" stroked="t" coordsize="21600,21600" o:gfxdata="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EPPnNgAAAAKAQAADwAAAAAAAAABACAAAAAiAAAAZHJzL2Rvd25yZXYueG1sUEsBAhQA&#10;FAAAAAgAh07iQBKofiLyAQAA4gMAAA4AAAAAAAAAAQAgAAAAJwEAAGRycy9lMm9Eb2MueG1sUEsF&#10;BgAAAAAGAAYAWQEAAIsFAAAAAA==&#10;">
                <v:fill on="f" focussize="0,0"/>
                <v:stroke weight="1pt" color="#000000" joinstyle="round"/>
                <v:imagedata o:title=""/>
                <o:lock v:ext="edit" aspectratio="f"/>
              </v:line>
            </w:pict>
          </mc:Fallback>
        </mc:AlternateContent>
      </w: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tabs>
          <w:tab w:val="left" w:pos="3778"/>
        </w:tabs>
        <w:jc w:val="left"/>
        <w:rPr>
          <w:highlight w:val="none"/>
        </w:rPr>
        <w:sectPr>
          <w:headerReference r:id="rId5" w:type="first"/>
          <w:footerReference r:id="rId7" w:type="first"/>
          <w:headerReference r:id="rId3" w:type="default"/>
          <w:headerReference r:id="rId4" w:type="even"/>
          <w:footerReference r:id="rId6" w:type="even"/>
          <w:pgSz w:w="11907" w:h="16839"/>
          <w:pgMar w:top="567" w:right="851" w:bottom="1134" w:left="1418" w:header="0" w:footer="567" w:gutter="0"/>
          <w:pgNumType w:start="1"/>
          <w:cols w:space="720" w:num="1"/>
          <w:titlePg/>
          <w:docGrid w:type="lines" w:linePitch="312" w:charSpace="0"/>
        </w:sectPr>
      </w:pPr>
      <w:r>
        <w:rPr>
          <w:rFonts w:hint="eastAsia"/>
          <w:highlight w:val="none"/>
        </w:rPr>
        <w:tab/>
      </w:r>
    </w:p>
    <w:bookmarkEnd w:id="0"/>
    <w:bookmarkEnd w:id="1"/>
    <w:bookmarkEnd w:id="2"/>
    <w:bookmarkEnd w:id="3"/>
    <w:bookmarkEnd w:id="4"/>
    <w:p>
      <w:pPr>
        <w:pStyle w:val="6"/>
        <w:kinsoku w:val="0"/>
        <w:overflowPunct w:val="0"/>
        <w:ind w:left="0"/>
        <w:rPr>
          <w:rFonts w:hint="default" w:ascii="黑体" w:hAnsi="黑体" w:eastAsia="黑体"/>
          <w:sz w:val="20"/>
          <w:highlight w:val="none"/>
        </w:rPr>
      </w:pPr>
    </w:p>
    <w:p>
      <w:pPr>
        <w:pStyle w:val="63"/>
        <w:rPr>
          <w:highlight w:val="none"/>
        </w:rPr>
      </w:pPr>
      <w:bookmarkStart w:id="5" w:name="_Toc225940260"/>
      <w:bookmarkStart w:id="6" w:name="_Toc225940354"/>
      <w:bookmarkStart w:id="7" w:name="_Toc225940068"/>
      <w:bookmarkStart w:id="8" w:name="_Toc236563112"/>
      <w:bookmarkStart w:id="9" w:name="_Toc225940329"/>
      <w:bookmarkStart w:id="10" w:name="_Toc224443025"/>
      <w:bookmarkStart w:id="11" w:name="_Toc236566521"/>
      <w:bookmarkStart w:id="12" w:name="_Toc236566468"/>
      <w:bookmarkStart w:id="13" w:name="_Toc225940559"/>
      <w:bookmarkStart w:id="14" w:name="SectionMark2"/>
      <w:r>
        <w:rPr>
          <w:rFonts w:hint="eastAsia"/>
          <w:highlight w:val="none"/>
        </w:rPr>
        <w:t>前    言</w:t>
      </w:r>
      <w:bookmarkEnd w:id="5"/>
      <w:bookmarkEnd w:id="6"/>
      <w:bookmarkEnd w:id="7"/>
      <w:bookmarkEnd w:id="8"/>
      <w:bookmarkEnd w:id="9"/>
      <w:bookmarkEnd w:id="10"/>
      <w:bookmarkEnd w:id="11"/>
      <w:bookmarkEnd w:id="12"/>
      <w:bookmarkEnd w:id="13"/>
    </w:p>
    <w:p>
      <w:pPr>
        <w:pStyle w:val="64"/>
        <w:ind w:firstLine="420"/>
        <w:rPr>
          <w:highlight w:val="none"/>
        </w:rPr>
      </w:pPr>
      <w:r>
        <w:rPr>
          <w:rFonts w:hint="eastAsia"/>
          <w:highlight w:val="none"/>
        </w:rPr>
        <w:t>本文件根据GB/T 1.1—2020《标准化工作导则  第1部分：标准化文件的结构和起草规则》的规定起草。</w:t>
      </w:r>
    </w:p>
    <w:p>
      <w:pPr>
        <w:pStyle w:val="64"/>
        <w:ind w:firstLine="420"/>
        <w:rPr>
          <w:highlight w:val="none"/>
        </w:rPr>
      </w:pPr>
      <w:r>
        <w:rPr>
          <w:rFonts w:hint="eastAsia"/>
          <w:highlight w:val="none"/>
        </w:rPr>
        <w:t>本文件由中国香料香精化妆品工业协会提出及归口。</w:t>
      </w:r>
    </w:p>
    <w:p>
      <w:pPr>
        <w:spacing w:line="360" w:lineRule="auto"/>
        <w:ind w:firstLine="420" w:firstLineChars="200"/>
        <w:rPr>
          <w:rFonts w:ascii="宋体"/>
          <w:kern w:val="0"/>
          <w:szCs w:val="20"/>
          <w:highlight w:val="none"/>
        </w:rPr>
      </w:pPr>
      <w:r>
        <w:rPr>
          <w:rFonts w:hint="eastAsia" w:ascii="宋体" w:hAnsi="Times New Roman" w:eastAsia="宋体" w:cs="Times New Roman"/>
          <w:kern w:val="0"/>
          <w:szCs w:val="20"/>
          <w:highlight w:val="none"/>
        </w:rPr>
        <w:t>本文件起草单位：</w:t>
      </w:r>
    </w:p>
    <w:p>
      <w:pPr>
        <w:spacing w:line="360" w:lineRule="auto"/>
        <w:ind w:firstLine="420" w:firstLineChars="200"/>
        <w:rPr>
          <w:rFonts w:ascii="宋体"/>
          <w:kern w:val="0"/>
          <w:szCs w:val="20"/>
          <w:highlight w:val="none"/>
        </w:rPr>
      </w:pPr>
      <w:r>
        <w:rPr>
          <w:rFonts w:hint="eastAsia" w:ascii="宋体" w:hAnsi="Times New Roman" w:eastAsia="宋体" w:cs="Times New Roman"/>
          <w:kern w:val="0"/>
          <w:szCs w:val="20"/>
          <w:highlight w:val="none"/>
        </w:rPr>
        <w:t>本文件主要起草人员：</w:t>
      </w:r>
      <w:r>
        <w:rPr>
          <w:rFonts w:ascii="宋体"/>
          <w:kern w:val="0"/>
          <w:szCs w:val="20"/>
          <w:highlight w:val="none"/>
        </w:rPr>
        <w:t xml:space="preserve"> </w:t>
      </w:r>
    </w:p>
    <w:p>
      <w:pPr>
        <w:pStyle w:val="64"/>
        <w:ind w:firstLine="420"/>
        <w:rPr>
          <w:highlight w:val="none"/>
        </w:rPr>
      </w:pPr>
      <w:r>
        <w:rPr>
          <w:rFonts w:hint="eastAsia"/>
          <w:highlight w:val="none"/>
        </w:rPr>
        <w:t>本文件为首次发布。</w:t>
      </w:r>
    </w:p>
    <w:p>
      <w:pPr>
        <w:rPr>
          <w:highlight w:val="none"/>
        </w:rPr>
      </w:pPr>
    </w:p>
    <w:p>
      <w:pPr>
        <w:rPr>
          <w:highlight w:val="none"/>
        </w:rPr>
        <w:sectPr>
          <w:headerReference r:id="rId8" w:type="default"/>
          <w:footerReference r:id="rId9" w:type="default"/>
          <w:pgSz w:w="11907" w:h="16839"/>
          <w:pgMar w:top="1418" w:right="1134" w:bottom="1134" w:left="1418" w:header="1418" w:footer="851" w:gutter="0"/>
          <w:pgNumType w:start="1"/>
          <w:cols w:space="720" w:num="1"/>
          <w:docGrid w:type="lines" w:linePitch="312" w:charSpace="0"/>
        </w:sectPr>
      </w:pPr>
      <w:r>
        <w:rPr>
          <w:rFonts w:hint="eastAsia" w:hAnsi="宋体"/>
          <w:highlight w:val="none"/>
        </w:rPr>
        <w:t>请注意本文件的某些内容可能涉及专利。本文件的发布机构不承担识别专利的责任</w:t>
      </w:r>
    </w:p>
    <w:bookmarkEnd w:id="14"/>
    <w:p>
      <w:pPr>
        <w:spacing w:before="156" w:beforeLines="50" w:after="156" w:afterLines="50" w:line="360" w:lineRule="auto"/>
        <w:ind w:left="210"/>
        <w:jc w:val="center"/>
        <w:rPr>
          <w:rFonts w:ascii="黑体" w:hAnsi="黑体" w:eastAsia="黑体"/>
          <w:b/>
          <w:bCs/>
          <w:sz w:val="32"/>
          <w:szCs w:val="32"/>
          <w:highlight w:val="none"/>
        </w:rPr>
      </w:pPr>
      <w:r>
        <w:rPr>
          <w:rFonts w:hint="eastAsia" w:ascii="黑体" w:hAnsi="Times New Roman" w:eastAsia="黑体" w:cs="Times New Roman"/>
          <w:kern w:val="0"/>
          <w:sz w:val="32"/>
          <w:szCs w:val="20"/>
          <w:highlight w:val="none"/>
        </w:rPr>
        <w:t>化妆品个性化服务指南</w:t>
      </w:r>
    </w:p>
    <w:p>
      <w:pPr>
        <w:pStyle w:val="65"/>
        <w:numPr>
          <w:ilvl w:val="0"/>
          <w:numId w:val="3"/>
        </w:numPr>
        <w:adjustRightInd w:val="0"/>
        <w:snapToGrid w:val="0"/>
        <w:spacing w:before="312" w:beforeLines="100" w:after="312" w:afterLines="100"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w:t>
      </w:r>
    </w:p>
    <w:p>
      <w:pPr>
        <w:numPr>
          <w:ilvl w:val="255"/>
          <w:numId w:val="0"/>
        </w:numPr>
        <w:adjustRightInd w:val="0"/>
        <w:snapToGrid w:val="0"/>
        <w:spacing w:line="360" w:lineRule="auto"/>
        <w:ind w:firstLine="420" w:firstLineChars="200"/>
        <w:jc w:val="left"/>
        <w:rPr>
          <w:rFonts w:ascii="宋体" w:hAnsi="宋体" w:eastAsia="宋体" w:cs="Times New Roman"/>
          <w:kern w:val="0"/>
          <w:szCs w:val="20"/>
          <w:highlight w:val="none"/>
        </w:rPr>
      </w:pPr>
      <w:r>
        <w:rPr>
          <w:rFonts w:hint="eastAsia" w:ascii="宋体" w:hAnsi="宋体" w:eastAsia="宋体" w:cs="Times New Roman"/>
          <w:kern w:val="0"/>
          <w:szCs w:val="20"/>
          <w:highlight w:val="none"/>
        </w:rPr>
        <w:t>本文件规定了化妆品个性化服务的术语与定义，描述了其业务流程、需求识别与评估、研发设计和匹配、物料采购、营销销售、配制/生产制造、物流配送、售后服务等主要活动的流程和要求。</w:t>
      </w:r>
    </w:p>
    <w:p>
      <w:pPr>
        <w:numPr>
          <w:ilvl w:val="255"/>
          <w:numId w:val="0"/>
        </w:numPr>
        <w:adjustRightInd w:val="0"/>
        <w:snapToGrid w:val="0"/>
        <w:spacing w:line="360" w:lineRule="auto"/>
        <w:ind w:firstLine="420" w:firstLineChars="200"/>
        <w:jc w:val="left"/>
        <w:rPr>
          <w:rFonts w:ascii="宋体" w:hAnsi="宋体" w:eastAsia="宋体" w:cs="Times New Roman"/>
          <w:kern w:val="0"/>
          <w:szCs w:val="20"/>
          <w:highlight w:val="none"/>
        </w:rPr>
      </w:pPr>
      <w:r>
        <w:rPr>
          <w:rFonts w:hint="eastAsia" w:ascii="宋体" w:hAnsi="宋体" w:eastAsia="宋体" w:cs="Times New Roman"/>
          <w:kern w:val="0"/>
          <w:szCs w:val="20"/>
          <w:highlight w:val="none"/>
        </w:rPr>
        <w:t>本文件适用于</w:t>
      </w:r>
      <w:r>
        <w:rPr>
          <w:rFonts w:hint="eastAsia" w:ascii="宋体" w:hAnsi="宋体" w:eastAsia="宋体" w:cs="宋体"/>
          <w:kern w:val="0"/>
          <w:szCs w:val="21"/>
          <w:highlight w:val="none"/>
        </w:rPr>
        <w:t>门店/工厂配制的个性化服务和工厂生产的个性化服务</w:t>
      </w:r>
      <w:r>
        <w:rPr>
          <w:rFonts w:hint="eastAsia" w:ascii="宋体" w:hAnsi="宋体" w:eastAsia="宋体" w:cs="Times New Roman"/>
          <w:kern w:val="0"/>
          <w:szCs w:val="20"/>
          <w:highlight w:val="none"/>
        </w:rPr>
        <w:t>。</w:t>
      </w:r>
    </w:p>
    <w:p>
      <w:pPr>
        <w:pStyle w:val="65"/>
        <w:numPr>
          <w:ilvl w:val="0"/>
          <w:numId w:val="3"/>
        </w:numPr>
        <w:spacing w:before="156" w:after="156" w:line="360" w:lineRule="auto"/>
        <w:jc w:val="left"/>
        <w:rPr>
          <w:highlight w:val="none"/>
        </w:rPr>
      </w:pPr>
      <w:r>
        <w:rPr>
          <w:rFonts w:hint="eastAsia"/>
          <w:highlight w:val="none"/>
        </w:rPr>
        <w:t>规范性引用文件</w:t>
      </w:r>
    </w:p>
    <w:p>
      <w:pPr>
        <w:numPr>
          <w:ilvl w:val="255"/>
          <w:numId w:val="0"/>
        </w:numPr>
        <w:adjustRightInd w:val="0"/>
        <w:snapToGrid w:val="0"/>
        <w:spacing w:line="360" w:lineRule="auto"/>
        <w:ind w:firstLine="420" w:firstLineChars="200"/>
        <w:jc w:val="left"/>
        <w:rPr>
          <w:rFonts w:cs="仿宋" w:asciiTheme="minorEastAsia" w:hAnsiTheme="minorEastAsia"/>
          <w:color w:val="000000"/>
          <w:szCs w:val="21"/>
          <w:highlight w:val="none"/>
        </w:rPr>
      </w:pPr>
      <w:r>
        <w:rPr>
          <w:rFonts w:hint="eastAsia" w:cs="仿宋" w:asciiTheme="minorEastAsia" w:hAnsiTheme="minorEastAsia"/>
          <w:color w:val="000000"/>
          <w:szCs w:val="21"/>
          <w:highlight w:val="none"/>
        </w:rPr>
        <w:t>下列文件中的内容通过文中的规范引用而构成本文件必不可少的条款。其中，注日期的引用文件，仅该日期对应的版本适用于本文件。不注日期的引用文件，其最新版本（包括所有的修改单）适用于本文件。</w:t>
      </w:r>
    </w:p>
    <w:p>
      <w:pPr>
        <w:numPr>
          <w:ilvl w:val="255"/>
          <w:numId w:val="0"/>
        </w:numPr>
        <w:adjustRightInd w:val="0"/>
        <w:snapToGrid w:val="0"/>
        <w:spacing w:line="360" w:lineRule="auto"/>
        <w:ind w:firstLine="420" w:firstLineChars="200"/>
        <w:jc w:val="left"/>
        <w:rPr>
          <w:rFonts w:cs="仿宋" w:asciiTheme="minorEastAsia" w:hAnsiTheme="minorEastAsia"/>
          <w:color w:val="000000"/>
          <w:szCs w:val="21"/>
          <w:highlight w:val="none"/>
        </w:rPr>
      </w:pPr>
      <w:bookmarkStart w:id="15" w:name="_Hlk150697885"/>
      <w:r>
        <w:rPr>
          <w:rFonts w:hint="eastAsia" w:cs="仿宋" w:asciiTheme="minorEastAsia" w:hAnsiTheme="minorEastAsia"/>
          <w:color w:val="000000"/>
          <w:szCs w:val="21"/>
          <w:highlight w:val="none"/>
        </w:rPr>
        <w:t>GB/T 16784 工业产品售后服务 总则</w:t>
      </w:r>
    </w:p>
    <w:p>
      <w:pPr>
        <w:numPr>
          <w:ilvl w:val="255"/>
          <w:numId w:val="0"/>
        </w:numPr>
        <w:adjustRightInd w:val="0"/>
        <w:snapToGrid w:val="0"/>
        <w:spacing w:line="360" w:lineRule="auto"/>
        <w:ind w:firstLine="420" w:firstLineChars="200"/>
        <w:jc w:val="left"/>
        <w:rPr>
          <w:rFonts w:ascii="仿宋" w:hAnsi="仿宋" w:eastAsia="仿宋" w:cs="仿宋"/>
          <w:color w:val="000000"/>
          <w:sz w:val="28"/>
          <w:szCs w:val="28"/>
          <w:highlight w:val="none"/>
        </w:rPr>
      </w:pPr>
      <w:r>
        <w:rPr>
          <w:rFonts w:hint="eastAsia" w:cs="仿宋" w:asciiTheme="minorEastAsia" w:hAnsiTheme="minorEastAsia"/>
          <w:color w:val="000000"/>
          <w:szCs w:val="21"/>
          <w:highlight w:val="none"/>
        </w:rPr>
        <w:t>GB/T 17242-1998 投诉处理指南</w:t>
      </w:r>
    </w:p>
    <w:bookmarkEnd w:id="15"/>
    <w:p>
      <w:pPr>
        <w:pStyle w:val="65"/>
        <w:numPr>
          <w:ilvl w:val="0"/>
          <w:numId w:val="3"/>
        </w:numPr>
        <w:spacing w:before="156" w:after="156" w:line="360" w:lineRule="auto"/>
        <w:jc w:val="left"/>
        <w:rPr>
          <w:highlight w:val="none"/>
        </w:rPr>
      </w:pPr>
      <w:r>
        <w:rPr>
          <w:rFonts w:hint="eastAsia"/>
          <w:highlight w:val="none"/>
        </w:rPr>
        <w:t>术语和定义</w:t>
      </w:r>
    </w:p>
    <w:p>
      <w:pPr>
        <w:numPr>
          <w:ilvl w:val="255"/>
          <w:numId w:val="0"/>
        </w:numPr>
        <w:adjustRightInd w:val="0"/>
        <w:snapToGrid w:val="0"/>
        <w:spacing w:line="360" w:lineRule="auto"/>
        <w:ind w:firstLine="210" w:firstLineChars="100"/>
        <w:jc w:val="left"/>
        <w:rPr>
          <w:rFonts w:cs="仿宋" w:asciiTheme="minorEastAsia" w:hAnsiTheme="minorEastAsia"/>
          <w:color w:val="000000" w:themeColor="text1"/>
          <w:szCs w:val="21"/>
          <w:highlight w:val="none"/>
          <w14:textFill>
            <w14:solidFill>
              <w14:schemeClr w14:val="tx1"/>
            </w14:solidFill>
          </w14:textFill>
        </w:rPr>
      </w:pPr>
      <w:r>
        <w:rPr>
          <w:rFonts w:hint="eastAsia" w:cs="仿宋" w:asciiTheme="minorEastAsia" w:hAnsiTheme="minorEastAsia"/>
          <w:color w:val="000000" w:themeColor="text1"/>
          <w:szCs w:val="21"/>
          <w:highlight w:val="none"/>
          <w14:textFill>
            <w14:solidFill>
              <w14:schemeClr w14:val="tx1"/>
            </w14:solidFill>
          </w14:textFill>
        </w:rPr>
        <w:t>下列术语和定义适用于本文件。</w:t>
      </w:r>
    </w:p>
    <w:p>
      <w:pPr>
        <w:pStyle w:val="65"/>
        <w:numPr>
          <w:ilvl w:val="255"/>
          <w:numId w:val="0"/>
        </w:numPr>
        <w:adjustRightInd w:val="0"/>
        <w:snapToGrid w:val="0"/>
        <w:spacing w:before="156" w:after="156" w:line="360" w:lineRule="auto"/>
        <w:jc w:val="left"/>
        <w:rPr>
          <w:highlight w:val="none"/>
        </w:rPr>
      </w:pPr>
      <w:r>
        <w:rPr>
          <w:highlight w:val="none"/>
        </w:rPr>
        <w:t xml:space="preserve">3.1 </w:t>
      </w:r>
    </w:p>
    <w:p>
      <w:pPr>
        <w:pStyle w:val="65"/>
        <w:numPr>
          <w:ilvl w:val="255"/>
          <w:numId w:val="0"/>
        </w:numPr>
        <w:adjustRightInd w:val="0"/>
        <w:snapToGrid w:val="0"/>
        <w:spacing w:before="156" w:after="156" w:line="360" w:lineRule="auto"/>
        <w:ind w:firstLine="420" w:firstLineChars="200"/>
        <w:jc w:val="left"/>
        <w:rPr>
          <w:highlight w:val="none"/>
        </w:rPr>
      </w:pPr>
      <w:r>
        <w:rPr>
          <w:rFonts w:hint="eastAsia"/>
          <w:highlight w:val="none"/>
        </w:rPr>
        <w:t>化妆品个性化服务 c</w:t>
      </w:r>
      <w:r>
        <w:rPr>
          <w:highlight w:val="none"/>
        </w:rPr>
        <w:t xml:space="preserve">osmetics </w:t>
      </w:r>
      <w:r>
        <w:rPr>
          <w:rFonts w:hint="eastAsia"/>
          <w:highlight w:val="none"/>
        </w:rPr>
        <w:t>p</w:t>
      </w:r>
      <w:r>
        <w:rPr>
          <w:highlight w:val="none"/>
        </w:rPr>
        <w:t xml:space="preserve">ersonalized </w:t>
      </w:r>
      <w:r>
        <w:rPr>
          <w:rFonts w:hint="eastAsia"/>
          <w:highlight w:val="none"/>
        </w:rPr>
        <w:t>s</w:t>
      </w:r>
      <w:r>
        <w:rPr>
          <w:highlight w:val="none"/>
        </w:rPr>
        <w:t>ervice</w:t>
      </w:r>
      <w:r>
        <w:rPr>
          <w:rFonts w:hint="eastAsia"/>
          <w:highlight w:val="none"/>
        </w:rPr>
        <w:t>）</w:t>
      </w:r>
      <w:r>
        <w:rPr>
          <w:highlight w:val="none"/>
        </w:rPr>
        <w:t xml:space="preserve"> </w:t>
      </w:r>
    </w:p>
    <w:p>
      <w:pPr>
        <w:numPr>
          <w:ilvl w:val="255"/>
          <w:numId w:val="0"/>
        </w:numPr>
        <w:adjustRightInd w:val="0"/>
        <w:snapToGrid w:val="0"/>
        <w:spacing w:line="360" w:lineRule="auto"/>
        <w:jc w:val="left"/>
        <w:rPr>
          <w:rFonts w:cs="仿宋" w:asciiTheme="minorEastAsia" w:hAnsiTheme="minorEastAsia"/>
          <w:color w:val="000000"/>
          <w:szCs w:val="21"/>
          <w:highlight w:val="none"/>
        </w:rPr>
      </w:pPr>
      <w:r>
        <w:rPr>
          <w:rFonts w:hint="eastAsia" w:cs="仿宋" w:asciiTheme="minorEastAsia" w:hAnsiTheme="minorEastAsia"/>
          <w:color w:val="000000"/>
          <w:szCs w:val="21"/>
          <w:highlight w:val="none"/>
        </w:rPr>
        <w:t xml:space="preserve"> </w:t>
      </w:r>
      <w:r>
        <w:rPr>
          <w:rFonts w:cs="仿宋" w:asciiTheme="minorEastAsia" w:hAnsiTheme="minorEastAsia"/>
          <w:color w:val="000000"/>
          <w:szCs w:val="21"/>
          <w:highlight w:val="none"/>
        </w:rPr>
        <w:t xml:space="preserve"> </w:t>
      </w:r>
      <w:bookmarkStart w:id="16" w:name="_Hlk150695468"/>
      <w:r>
        <w:rPr>
          <w:rFonts w:cs="仿宋" w:asciiTheme="minorEastAsia" w:hAnsiTheme="minorEastAsia"/>
          <w:color w:val="000000"/>
          <w:szCs w:val="21"/>
          <w:highlight w:val="none"/>
        </w:rPr>
        <w:t xml:space="preserve"> </w:t>
      </w:r>
      <w:r>
        <w:rPr>
          <w:rFonts w:hint="eastAsia" w:ascii="宋体" w:hAnsi="宋体" w:eastAsia="宋体" w:cs="宋体"/>
          <w:kern w:val="0"/>
          <w:szCs w:val="21"/>
          <w:highlight w:val="none"/>
        </w:rPr>
        <w:t>指通过检测手段（包括不限于调查问卷、基于</w:t>
      </w:r>
      <w:r>
        <w:rPr>
          <w:rFonts w:hint="eastAsia" w:asciiTheme="minorEastAsia" w:hAnsiTheme="minorEastAsia"/>
          <w:szCs w:val="21"/>
          <w:highlight w:val="none"/>
        </w:rPr>
        <w:t>拍照的A</w:t>
      </w:r>
      <w:r>
        <w:rPr>
          <w:rFonts w:asciiTheme="minorEastAsia" w:hAnsiTheme="minorEastAsia"/>
          <w:szCs w:val="21"/>
          <w:highlight w:val="none"/>
        </w:rPr>
        <w:t>I</w:t>
      </w:r>
      <w:r>
        <w:rPr>
          <w:rFonts w:hint="eastAsia" w:asciiTheme="minorEastAsia" w:hAnsiTheme="minorEastAsia"/>
          <w:szCs w:val="21"/>
          <w:highlight w:val="none"/>
        </w:rPr>
        <w:t>分析、</w:t>
      </w:r>
      <w:r>
        <w:rPr>
          <w:rFonts w:hint="eastAsia" w:ascii="宋体" w:hAnsi="宋体" w:eastAsia="宋体" w:cs="宋体"/>
          <w:kern w:val="0"/>
          <w:szCs w:val="21"/>
          <w:highlight w:val="none"/>
        </w:rPr>
        <w:t>光学影像分析、皮肤细胞生理学检测、基因检测等）采集客户的皮肤或皮肤附属器相关数据，针对个体特点与需求进行化妆品服务方案推荐、产品匹配和配制/生产制造的服务模式。</w:t>
      </w:r>
      <w:bookmarkEnd w:id="16"/>
    </w:p>
    <w:p>
      <w:pPr>
        <w:pStyle w:val="65"/>
        <w:numPr>
          <w:ilvl w:val="255"/>
          <w:numId w:val="0"/>
        </w:numPr>
        <w:spacing w:before="156" w:after="156" w:line="360" w:lineRule="auto"/>
        <w:jc w:val="left"/>
        <w:rPr>
          <w:highlight w:val="none"/>
        </w:rPr>
      </w:pPr>
      <w:r>
        <w:rPr>
          <w:rFonts w:hint="eastAsia"/>
          <w:highlight w:val="none"/>
        </w:rPr>
        <w:t>4 化妆品个性化服务类型</w:t>
      </w:r>
    </w:p>
    <w:p>
      <w:pPr>
        <w:numPr>
          <w:ilvl w:val="255"/>
          <w:numId w:val="0"/>
        </w:numPr>
        <w:adjustRightInd w:val="0"/>
        <w:snapToGrid w:val="0"/>
        <w:spacing w:line="360" w:lineRule="auto"/>
        <w:jc w:val="left"/>
        <w:rPr>
          <w:rFonts w:cs="仿宋" w:asciiTheme="minorEastAsia" w:hAnsiTheme="minorEastAsia"/>
          <w:szCs w:val="21"/>
          <w:highlight w:val="none"/>
        </w:rPr>
      </w:pPr>
      <w:r>
        <w:rPr>
          <w:rFonts w:ascii="黑体" w:hAnsi="黑体" w:eastAsia="黑体" w:cs="黑体"/>
          <w:szCs w:val="21"/>
          <w:highlight w:val="none"/>
        </w:rPr>
        <w:t>4.1</w:t>
      </w:r>
      <w:r>
        <w:rPr>
          <w:rFonts w:cs="仿宋" w:asciiTheme="minorEastAsia" w:hAnsiTheme="minorEastAsia"/>
          <w:szCs w:val="21"/>
          <w:highlight w:val="none"/>
        </w:rPr>
        <w:t xml:space="preserve"> </w:t>
      </w:r>
      <w:bookmarkStart w:id="17" w:name="_Hlk150700316"/>
      <w:bookmarkStart w:id="18" w:name="_Hlk154395733"/>
      <w:r>
        <w:rPr>
          <w:rFonts w:hint="eastAsia" w:cs="仿宋" w:asciiTheme="minorEastAsia" w:hAnsiTheme="minorEastAsia"/>
          <w:szCs w:val="21"/>
          <w:highlight w:val="none"/>
        </w:rPr>
        <w:t>基于线上/线下检测和门店/工厂配制的化妆品个性化服务</w:t>
      </w:r>
      <w:bookmarkEnd w:id="17"/>
      <w:r>
        <w:rPr>
          <w:rFonts w:hint="eastAsia" w:cs="仿宋" w:asciiTheme="minorEastAsia" w:hAnsiTheme="minorEastAsia"/>
          <w:szCs w:val="21"/>
          <w:highlight w:val="none"/>
        </w:rPr>
        <w:t>：通过线上/线下检测后，经科学的皮肤分型框架和模型分析，从已有的</w:t>
      </w:r>
      <w:bookmarkStart w:id="19" w:name="_Hlk150700375"/>
      <w:r>
        <w:rPr>
          <w:rFonts w:hint="eastAsia" w:cs="仿宋" w:asciiTheme="minorEastAsia" w:hAnsiTheme="minorEastAsia"/>
          <w:szCs w:val="21"/>
          <w:highlight w:val="none"/>
        </w:rPr>
        <w:t>产品配方库中</w:t>
      </w:r>
      <w:bookmarkEnd w:id="19"/>
      <w:r>
        <w:rPr>
          <w:rFonts w:hint="eastAsia" w:cs="仿宋" w:asciiTheme="minorEastAsia" w:hAnsiTheme="minorEastAsia"/>
          <w:szCs w:val="21"/>
          <w:highlight w:val="none"/>
        </w:rPr>
        <w:t>匹配出个性化服务产品，并通过门店非接触式设备或工厂调配出个性化服务产品；</w:t>
      </w:r>
    </w:p>
    <w:bookmarkEnd w:id="18"/>
    <w:p>
      <w:pPr>
        <w:numPr>
          <w:ilvl w:val="255"/>
          <w:numId w:val="0"/>
        </w:numPr>
        <w:adjustRightInd w:val="0"/>
        <w:snapToGrid w:val="0"/>
        <w:spacing w:line="360" w:lineRule="auto"/>
        <w:jc w:val="left"/>
        <w:rPr>
          <w:rFonts w:cs="仿宋" w:asciiTheme="minorEastAsia" w:hAnsiTheme="minorEastAsia"/>
          <w:szCs w:val="21"/>
          <w:highlight w:val="none"/>
        </w:rPr>
      </w:pPr>
      <w:bookmarkStart w:id="20" w:name="_Hlk154395757"/>
      <w:r>
        <w:rPr>
          <w:rFonts w:ascii="黑体" w:hAnsi="黑体" w:eastAsia="黑体" w:cs="黑体"/>
          <w:szCs w:val="21"/>
          <w:highlight w:val="none"/>
        </w:rPr>
        <w:t xml:space="preserve">4.2 </w:t>
      </w:r>
      <w:bookmarkStart w:id="21" w:name="_Hlk150700409"/>
      <w:r>
        <w:rPr>
          <w:rFonts w:hint="eastAsia" w:cs="仿宋" w:asciiTheme="minorEastAsia" w:hAnsiTheme="minorEastAsia"/>
          <w:szCs w:val="21"/>
          <w:highlight w:val="none"/>
        </w:rPr>
        <w:t>基于线上/线下检测和工厂生产的个性化服务：指通过线上/线下检测后，经科学的皮肤分型框架和模型分析，从原料库、产品配方库中匹配出个性化服务产品配方并通过智能化产线生产出个性化服务产品。</w:t>
      </w:r>
    </w:p>
    <w:bookmarkEnd w:id="20"/>
    <w:bookmarkEnd w:id="21"/>
    <w:p>
      <w:pPr>
        <w:pStyle w:val="65"/>
        <w:numPr>
          <w:ilvl w:val="255"/>
          <w:numId w:val="0"/>
        </w:numPr>
        <w:spacing w:before="156" w:after="156" w:line="360" w:lineRule="auto"/>
        <w:jc w:val="left"/>
        <w:rPr>
          <w:highlight w:val="none"/>
        </w:rPr>
      </w:pPr>
      <w:r>
        <w:rPr>
          <w:rFonts w:hint="eastAsia"/>
          <w:highlight w:val="none"/>
        </w:rPr>
        <w:t>5化妆品个性化服务业务流程及一般要求</w:t>
      </w:r>
    </w:p>
    <w:p>
      <w:pPr>
        <w:adjustRightInd w:val="0"/>
        <w:snapToGrid w:val="0"/>
        <w:spacing w:line="360" w:lineRule="auto"/>
        <w:jc w:val="left"/>
        <w:rPr>
          <w:rFonts w:ascii="黑体" w:hAnsi="Times New Roman" w:eastAsia="黑体" w:cs="Times New Roman"/>
          <w:kern w:val="0"/>
          <w:szCs w:val="20"/>
          <w:highlight w:val="none"/>
        </w:rPr>
      </w:pPr>
      <w:r>
        <w:rPr>
          <w:rFonts w:ascii="黑体" w:hAnsi="Times New Roman" w:eastAsia="黑体" w:cs="Times New Roman"/>
          <w:kern w:val="0"/>
          <w:szCs w:val="20"/>
          <w:highlight w:val="none"/>
        </w:rPr>
        <w:t xml:space="preserve">5.1 </w:t>
      </w:r>
      <w:r>
        <w:rPr>
          <w:rFonts w:hint="eastAsia" w:ascii="黑体" w:hAnsi="Times New Roman" w:eastAsia="黑体" w:cs="Times New Roman"/>
          <w:kern w:val="0"/>
          <w:szCs w:val="20"/>
          <w:highlight w:val="none"/>
        </w:rPr>
        <w:t>化妆品个性化服务业务流程</w:t>
      </w:r>
    </w:p>
    <w:p>
      <w:pPr>
        <w:numPr>
          <w:ilvl w:val="255"/>
          <w:numId w:val="0"/>
        </w:numPr>
        <w:adjustRightInd w:val="0"/>
        <w:snapToGrid w:val="0"/>
        <w:spacing w:line="360" w:lineRule="auto"/>
        <w:ind w:firstLine="420" w:firstLineChars="200"/>
        <w:jc w:val="left"/>
        <w:rPr>
          <w:rFonts w:cs="仿宋" w:asciiTheme="minorEastAsia" w:hAnsiTheme="minorEastAsia"/>
          <w:szCs w:val="21"/>
          <w:highlight w:val="none"/>
        </w:rPr>
      </w:pPr>
      <w:r>
        <w:rPr>
          <w:rFonts w:hint="eastAsia" w:cs="仿宋" w:asciiTheme="minorEastAsia" w:hAnsiTheme="minorEastAsia"/>
          <w:szCs w:val="21"/>
          <w:highlight w:val="none"/>
        </w:rPr>
        <w:t>化妆品个性化服务的业务流程可以包括需求识别与评估、研发设计与匹配、物料采购、营销销售、配制/生产制造、物流配送、售后服务等主要活动，每个活动具有相关的支撑系统，如图</w:t>
      </w:r>
      <w:r>
        <w:rPr>
          <w:rFonts w:cs="仿宋" w:asciiTheme="minorEastAsia" w:hAnsiTheme="minorEastAsia"/>
          <w:szCs w:val="21"/>
          <w:highlight w:val="none"/>
        </w:rPr>
        <w:t>1</w:t>
      </w:r>
      <w:r>
        <w:rPr>
          <w:rFonts w:hint="eastAsia" w:cs="仿宋" w:asciiTheme="minorEastAsia" w:hAnsiTheme="minorEastAsia"/>
          <w:szCs w:val="21"/>
          <w:highlight w:val="none"/>
        </w:rPr>
        <w:t>所示。</w:t>
      </w:r>
    </w:p>
    <w:p>
      <w:pPr>
        <w:numPr>
          <w:ilvl w:val="255"/>
          <w:numId w:val="0"/>
        </w:numPr>
        <w:adjustRightInd w:val="0"/>
        <w:snapToGrid w:val="0"/>
        <w:spacing w:line="360" w:lineRule="auto"/>
        <w:jc w:val="left"/>
        <w:rPr>
          <w:rFonts w:cs="仿宋" w:asciiTheme="minorEastAsia" w:hAnsiTheme="minorEastAsia"/>
          <w:szCs w:val="21"/>
          <w:highlight w:val="none"/>
        </w:rPr>
      </w:pPr>
      <w:r>
        <w:rPr>
          <w:highlight w:val="none"/>
        </w:rPr>
        <w:drawing>
          <wp:inline distT="0" distB="0" distL="0" distR="0">
            <wp:extent cx="5274310" cy="1680845"/>
            <wp:effectExtent l="0" t="0" r="2540" b="0"/>
            <wp:docPr id="2077417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41722" name="图片 1"/>
                    <pic:cNvPicPr>
                      <a:picLocks noChangeAspect="1"/>
                    </pic:cNvPicPr>
                  </pic:nvPicPr>
                  <pic:blipFill>
                    <a:blip r:embed="rId12"/>
                    <a:stretch>
                      <a:fillRect/>
                    </a:stretch>
                  </pic:blipFill>
                  <pic:spPr>
                    <a:xfrm>
                      <a:off x="0" y="0"/>
                      <a:ext cx="5274310" cy="1680845"/>
                    </a:xfrm>
                    <a:prstGeom prst="rect">
                      <a:avLst/>
                    </a:prstGeom>
                  </pic:spPr>
                </pic:pic>
              </a:graphicData>
            </a:graphic>
          </wp:inline>
        </w:drawing>
      </w:r>
    </w:p>
    <w:p>
      <w:pPr>
        <w:numPr>
          <w:ilvl w:val="255"/>
          <w:numId w:val="0"/>
        </w:numPr>
        <w:adjustRightInd w:val="0"/>
        <w:snapToGrid w:val="0"/>
        <w:spacing w:line="360" w:lineRule="auto"/>
        <w:jc w:val="center"/>
        <w:rPr>
          <w:rFonts w:ascii="黑体" w:hAnsi="黑体" w:eastAsia="黑体" w:cs="黑体"/>
          <w:kern w:val="0"/>
          <w:szCs w:val="20"/>
          <w:highlight w:val="none"/>
        </w:rPr>
      </w:pPr>
      <w:r>
        <w:rPr>
          <w:rFonts w:hint="eastAsia" w:ascii="黑体" w:hAnsi="黑体" w:eastAsia="黑体" w:cs="黑体"/>
          <w:kern w:val="0"/>
          <w:szCs w:val="20"/>
          <w:highlight w:val="none"/>
        </w:rPr>
        <w:t>图</w:t>
      </w:r>
      <w:r>
        <w:rPr>
          <w:rFonts w:ascii="黑体" w:hAnsi="黑体" w:eastAsia="黑体" w:cs="黑体"/>
          <w:kern w:val="0"/>
          <w:szCs w:val="20"/>
          <w:highlight w:val="none"/>
        </w:rPr>
        <w:t xml:space="preserve">1 </w:t>
      </w:r>
      <w:r>
        <w:rPr>
          <w:rFonts w:hint="eastAsia" w:ascii="黑体" w:hAnsi="黑体" w:eastAsia="黑体" w:cs="黑体"/>
          <w:kern w:val="0"/>
          <w:szCs w:val="20"/>
          <w:highlight w:val="none"/>
        </w:rPr>
        <w:t>化妆品个性化服务业务流程</w:t>
      </w:r>
    </w:p>
    <w:p>
      <w:pPr>
        <w:numPr>
          <w:ilvl w:val="255"/>
          <w:numId w:val="0"/>
        </w:numPr>
        <w:adjustRightInd w:val="0"/>
        <w:snapToGrid w:val="0"/>
        <w:spacing w:line="360" w:lineRule="auto"/>
        <w:ind w:firstLine="420" w:firstLineChars="200"/>
        <w:jc w:val="left"/>
        <w:rPr>
          <w:rFonts w:cs="仿宋" w:asciiTheme="minorEastAsia" w:hAnsiTheme="minorEastAsia"/>
          <w:color w:val="000000"/>
          <w:szCs w:val="21"/>
          <w:highlight w:val="none"/>
        </w:rPr>
      </w:pPr>
      <w:bookmarkStart w:id="22" w:name="_Hlk150698610"/>
      <w:r>
        <w:rPr>
          <w:rFonts w:hint="eastAsia" w:cs="仿宋" w:asciiTheme="minorEastAsia" w:hAnsiTheme="minorEastAsia"/>
          <w:color w:val="000000"/>
          <w:szCs w:val="21"/>
          <w:highlight w:val="none"/>
        </w:rPr>
        <w:t>a）当通过与客户交互识别出客户需求时，应根据客户的皮肤或皮肤附属器相关生理结</w:t>
      </w:r>
    </w:p>
    <w:p>
      <w:pPr>
        <w:numPr>
          <w:ilvl w:val="255"/>
          <w:numId w:val="0"/>
        </w:numPr>
        <w:adjustRightInd w:val="0"/>
        <w:snapToGrid w:val="0"/>
        <w:spacing w:line="360" w:lineRule="auto"/>
        <w:jc w:val="left"/>
        <w:rPr>
          <w:rFonts w:cs="仿宋" w:asciiTheme="minorEastAsia" w:hAnsiTheme="minorEastAsia"/>
          <w:color w:val="000000"/>
          <w:szCs w:val="21"/>
          <w:highlight w:val="none"/>
        </w:rPr>
      </w:pPr>
      <w:r>
        <w:rPr>
          <w:rFonts w:hint="eastAsia" w:cs="仿宋" w:asciiTheme="minorEastAsia" w:hAnsiTheme="minorEastAsia"/>
          <w:color w:val="000000"/>
          <w:szCs w:val="21"/>
          <w:highlight w:val="none"/>
        </w:rPr>
        <w:t>构特点和需求进行评估并生成化妆品个性化服务方案；</w:t>
      </w:r>
    </w:p>
    <w:p>
      <w:pPr>
        <w:numPr>
          <w:ilvl w:val="255"/>
          <w:numId w:val="0"/>
        </w:numPr>
        <w:adjustRightInd w:val="0"/>
        <w:snapToGrid w:val="0"/>
        <w:spacing w:line="360" w:lineRule="auto"/>
        <w:ind w:firstLine="420" w:firstLineChars="200"/>
        <w:jc w:val="left"/>
        <w:rPr>
          <w:rFonts w:cs="仿宋" w:asciiTheme="minorEastAsia" w:hAnsiTheme="minorEastAsia"/>
          <w:color w:val="000000"/>
          <w:szCs w:val="21"/>
          <w:highlight w:val="none"/>
        </w:rPr>
      </w:pPr>
      <w:r>
        <w:rPr>
          <w:rFonts w:hint="eastAsia" w:cs="仿宋" w:asciiTheme="minorEastAsia" w:hAnsiTheme="minorEastAsia"/>
          <w:color w:val="000000"/>
          <w:szCs w:val="21"/>
          <w:highlight w:val="none"/>
        </w:rPr>
        <w:t>b）当现有产品库内产品可以满足客户需求时，可直接触发营销销售活动并进行化妆品</w:t>
      </w:r>
    </w:p>
    <w:p>
      <w:pPr>
        <w:numPr>
          <w:ilvl w:val="255"/>
          <w:numId w:val="0"/>
        </w:numPr>
        <w:adjustRightInd w:val="0"/>
        <w:snapToGrid w:val="0"/>
        <w:spacing w:line="360" w:lineRule="auto"/>
        <w:jc w:val="left"/>
        <w:rPr>
          <w:rFonts w:cs="仿宋" w:asciiTheme="minorEastAsia" w:hAnsiTheme="minorEastAsia"/>
          <w:color w:val="000000"/>
          <w:szCs w:val="21"/>
          <w:highlight w:val="none"/>
        </w:rPr>
      </w:pPr>
      <w:r>
        <w:rPr>
          <w:rFonts w:hint="eastAsia" w:cs="仿宋" w:asciiTheme="minorEastAsia" w:hAnsiTheme="minorEastAsia"/>
          <w:color w:val="000000"/>
          <w:szCs w:val="21"/>
          <w:highlight w:val="none"/>
        </w:rPr>
        <w:t>个性化服务的销售与付款活动；</w:t>
      </w:r>
      <w:r>
        <w:rPr>
          <w:rFonts w:cs="仿宋" w:asciiTheme="minorEastAsia" w:hAnsiTheme="minorEastAsia"/>
          <w:color w:val="000000"/>
          <w:szCs w:val="21"/>
          <w:highlight w:val="none"/>
        </w:rPr>
        <w:t xml:space="preserve"> </w:t>
      </w:r>
    </w:p>
    <w:p>
      <w:pPr>
        <w:numPr>
          <w:ilvl w:val="255"/>
          <w:numId w:val="0"/>
        </w:numPr>
        <w:adjustRightInd w:val="0"/>
        <w:snapToGrid w:val="0"/>
        <w:spacing w:line="360" w:lineRule="auto"/>
        <w:ind w:firstLine="420" w:firstLineChars="200"/>
        <w:jc w:val="left"/>
        <w:rPr>
          <w:rFonts w:cs="仿宋" w:asciiTheme="minorEastAsia" w:hAnsiTheme="minorEastAsia"/>
          <w:color w:val="000000"/>
          <w:szCs w:val="21"/>
          <w:highlight w:val="none"/>
        </w:rPr>
      </w:pPr>
      <w:r>
        <w:rPr>
          <w:rFonts w:hint="eastAsia" w:cs="仿宋" w:asciiTheme="minorEastAsia" w:hAnsiTheme="minorEastAsia"/>
          <w:color w:val="000000"/>
          <w:szCs w:val="21"/>
          <w:highlight w:val="none"/>
        </w:rPr>
        <w:t>c）当现有产品库内产品无法满足客户需求时，可通过需求评估活动将评估出的新需求</w:t>
      </w:r>
    </w:p>
    <w:p>
      <w:pPr>
        <w:numPr>
          <w:ilvl w:val="255"/>
          <w:numId w:val="0"/>
        </w:numPr>
        <w:adjustRightInd w:val="0"/>
        <w:snapToGrid w:val="0"/>
        <w:spacing w:line="360" w:lineRule="auto"/>
        <w:jc w:val="left"/>
        <w:rPr>
          <w:rFonts w:cs="仿宋" w:asciiTheme="minorEastAsia" w:hAnsiTheme="minorEastAsia"/>
          <w:color w:val="000000"/>
          <w:szCs w:val="21"/>
          <w:highlight w:val="none"/>
        </w:rPr>
      </w:pPr>
      <w:r>
        <w:rPr>
          <w:rFonts w:hint="eastAsia" w:cs="仿宋" w:asciiTheme="minorEastAsia" w:hAnsiTheme="minorEastAsia"/>
          <w:color w:val="000000"/>
          <w:szCs w:val="21"/>
          <w:highlight w:val="none"/>
        </w:rPr>
        <w:t>推送至研发设计与匹配，进行后续交互与匹配，并在完成满足新需求的研发与验证后，触发物料采购活动；</w:t>
      </w:r>
      <w:r>
        <w:rPr>
          <w:rFonts w:cs="仿宋" w:asciiTheme="minorEastAsia" w:hAnsiTheme="minorEastAsia"/>
          <w:color w:val="000000"/>
          <w:szCs w:val="21"/>
          <w:highlight w:val="none"/>
        </w:rPr>
        <w:t xml:space="preserve"> </w:t>
      </w:r>
    </w:p>
    <w:p>
      <w:pPr>
        <w:numPr>
          <w:ilvl w:val="255"/>
          <w:numId w:val="0"/>
        </w:numPr>
        <w:adjustRightInd w:val="0"/>
        <w:snapToGrid w:val="0"/>
        <w:spacing w:line="360" w:lineRule="auto"/>
        <w:ind w:firstLine="420" w:firstLineChars="200"/>
        <w:jc w:val="left"/>
        <w:rPr>
          <w:rFonts w:cs="仿宋" w:asciiTheme="minorEastAsia" w:hAnsiTheme="minorEastAsia"/>
          <w:color w:val="000000"/>
          <w:szCs w:val="21"/>
          <w:highlight w:val="none"/>
        </w:rPr>
      </w:pPr>
      <w:r>
        <w:rPr>
          <w:rFonts w:hint="eastAsia" w:cs="仿宋" w:asciiTheme="minorEastAsia" w:hAnsiTheme="minorEastAsia"/>
          <w:color w:val="000000"/>
          <w:szCs w:val="21"/>
          <w:highlight w:val="none"/>
        </w:rPr>
        <w:t>d）在客户付款后，可通过销售订单触发化妆品个性化服务的配制/生产制造、物流配</w:t>
      </w:r>
    </w:p>
    <w:p>
      <w:pPr>
        <w:numPr>
          <w:ilvl w:val="255"/>
          <w:numId w:val="0"/>
        </w:numPr>
        <w:adjustRightInd w:val="0"/>
        <w:snapToGrid w:val="0"/>
        <w:spacing w:line="360" w:lineRule="auto"/>
        <w:jc w:val="left"/>
        <w:rPr>
          <w:rFonts w:cs="仿宋" w:asciiTheme="minorEastAsia" w:hAnsiTheme="minorEastAsia"/>
          <w:color w:val="000000"/>
          <w:szCs w:val="21"/>
          <w:highlight w:val="none"/>
        </w:rPr>
      </w:pPr>
      <w:r>
        <w:rPr>
          <w:rFonts w:hint="eastAsia" w:cs="仿宋" w:asciiTheme="minorEastAsia" w:hAnsiTheme="minorEastAsia"/>
          <w:color w:val="000000"/>
          <w:szCs w:val="21"/>
          <w:highlight w:val="none"/>
        </w:rPr>
        <w:t>送和售后服务活动，并在此期间根据需求通过采购订单触发面向供应商的采购活动保障化妆品个性化服务所需原材料的供应。</w:t>
      </w:r>
    </w:p>
    <w:p>
      <w:pPr>
        <w:adjustRightInd w:val="0"/>
        <w:snapToGrid w:val="0"/>
        <w:spacing w:line="360" w:lineRule="auto"/>
        <w:jc w:val="left"/>
        <w:rPr>
          <w:rFonts w:ascii="黑体" w:hAnsi="Times New Roman" w:eastAsia="黑体" w:cs="Times New Roman"/>
          <w:kern w:val="0"/>
          <w:szCs w:val="20"/>
          <w:highlight w:val="none"/>
        </w:rPr>
      </w:pPr>
      <w:r>
        <w:rPr>
          <w:rFonts w:ascii="黑体" w:hAnsi="Times New Roman" w:eastAsia="黑体" w:cs="Times New Roman"/>
          <w:kern w:val="0"/>
          <w:szCs w:val="20"/>
          <w:highlight w:val="none"/>
        </w:rPr>
        <w:t xml:space="preserve">5.2 </w:t>
      </w:r>
      <w:r>
        <w:rPr>
          <w:rFonts w:hint="eastAsia" w:ascii="黑体" w:hAnsi="Times New Roman" w:eastAsia="黑体" w:cs="Times New Roman"/>
          <w:kern w:val="0"/>
          <w:szCs w:val="20"/>
          <w:highlight w:val="none"/>
        </w:rPr>
        <w:t>化妆品个性化服务一般要求</w:t>
      </w:r>
    </w:p>
    <w:p>
      <w:pPr>
        <w:numPr>
          <w:ilvl w:val="255"/>
          <w:numId w:val="0"/>
        </w:numPr>
        <w:adjustRightInd w:val="0"/>
        <w:snapToGrid w:val="0"/>
        <w:spacing w:line="360" w:lineRule="auto"/>
        <w:ind w:firstLine="420" w:firstLineChars="200"/>
        <w:jc w:val="left"/>
        <w:rPr>
          <w:rFonts w:cs="仿宋" w:asciiTheme="minorEastAsia" w:hAnsiTheme="minorEastAsia"/>
          <w:color w:val="000000"/>
          <w:szCs w:val="21"/>
          <w:highlight w:val="none"/>
        </w:rPr>
      </w:pPr>
      <w:r>
        <w:rPr>
          <w:rFonts w:hint="eastAsia" w:cs="仿宋" w:asciiTheme="minorEastAsia" w:hAnsiTheme="minorEastAsia"/>
          <w:color w:val="000000"/>
          <w:szCs w:val="21"/>
          <w:highlight w:val="none"/>
        </w:rPr>
        <w:t>在开展化妆品个性化服务前，企业应具备：</w:t>
      </w:r>
    </w:p>
    <w:p>
      <w:pPr>
        <w:numPr>
          <w:ilvl w:val="255"/>
          <w:numId w:val="0"/>
        </w:numPr>
        <w:adjustRightInd w:val="0"/>
        <w:snapToGrid w:val="0"/>
        <w:spacing w:line="360" w:lineRule="auto"/>
        <w:ind w:firstLine="420" w:firstLineChars="200"/>
        <w:jc w:val="left"/>
        <w:rPr>
          <w:rFonts w:cs="仿宋" w:asciiTheme="minorEastAsia" w:hAnsiTheme="minorEastAsia"/>
          <w:color w:val="000000"/>
          <w:szCs w:val="21"/>
          <w:highlight w:val="none"/>
        </w:rPr>
      </w:pPr>
      <w:r>
        <w:rPr>
          <w:rFonts w:cs="仿宋" w:asciiTheme="minorEastAsia" w:hAnsiTheme="minorEastAsia"/>
          <w:color w:val="000000"/>
          <w:szCs w:val="21"/>
          <w:highlight w:val="none"/>
        </w:rPr>
        <w:t>a</w:t>
      </w:r>
      <w:r>
        <w:rPr>
          <w:rFonts w:hint="eastAsia" w:cs="仿宋" w:asciiTheme="minorEastAsia" w:hAnsiTheme="minorEastAsia"/>
          <w:color w:val="000000"/>
          <w:szCs w:val="21"/>
          <w:highlight w:val="none"/>
        </w:rPr>
        <w:t>）化妆品生产经营资质；</w:t>
      </w:r>
    </w:p>
    <w:p>
      <w:pPr>
        <w:numPr>
          <w:ilvl w:val="255"/>
          <w:numId w:val="0"/>
        </w:numPr>
        <w:adjustRightInd w:val="0"/>
        <w:snapToGrid w:val="0"/>
        <w:spacing w:line="360" w:lineRule="auto"/>
        <w:ind w:firstLine="420" w:firstLineChars="200"/>
        <w:jc w:val="left"/>
        <w:rPr>
          <w:rFonts w:cs="仿宋" w:asciiTheme="minorEastAsia" w:hAnsiTheme="minorEastAsia"/>
          <w:color w:val="000000"/>
          <w:szCs w:val="21"/>
          <w:highlight w:val="none"/>
        </w:rPr>
      </w:pPr>
      <w:r>
        <w:rPr>
          <w:rFonts w:cs="仿宋" w:asciiTheme="minorEastAsia" w:hAnsiTheme="minorEastAsia"/>
          <w:color w:val="000000"/>
          <w:szCs w:val="21"/>
          <w:highlight w:val="none"/>
        </w:rPr>
        <w:t>b</w:t>
      </w:r>
      <w:r>
        <w:rPr>
          <w:rFonts w:hint="eastAsia" w:cs="仿宋" w:asciiTheme="minorEastAsia" w:hAnsiTheme="minorEastAsia"/>
          <w:color w:val="000000"/>
          <w:szCs w:val="21"/>
          <w:highlight w:val="none"/>
        </w:rPr>
        <w:t>）皮肤或皮肤附属器等相关检测能力；</w:t>
      </w:r>
    </w:p>
    <w:p>
      <w:pPr>
        <w:numPr>
          <w:ilvl w:val="255"/>
          <w:numId w:val="0"/>
        </w:numPr>
        <w:adjustRightInd w:val="0"/>
        <w:snapToGrid w:val="0"/>
        <w:spacing w:line="360" w:lineRule="auto"/>
        <w:ind w:firstLine="420" w:firstLineChars="200"/>
        <w:jc w:val="left"/>
        <w:rPr>
          <w:rFonts w:cs="仿宋" w:asciiTheme="minorEastAsia" w:hAnsiTheme="minorEastAsia"/>
          <w:color w:val="000000"/>
          <w:szCs w:val="21"/>
          <w:highlight w:val="none"/>
        </w:rPr>
      </w:pPr>
      <w:r>
        <w:rPr>
          <w:rFonts w:hint="eastAsia" w:cs="仿宋" w:asciiTheme="minorEastAsia" w:hAnsiTheme="minorEastAsia"/>
          <w:color w:val="000000"/>
          <w:szCs w:val="21"/>
          <w:highlight w:val="none"/>
        </w:rPr>
        <w:t>c）建立科学的分型框架和模型，及对应的原料、产品配方库。</w:t>
      </w:r>
    </w:p>
    <w:p>
      <w:pPr>
        <w:numPr>
          <w:ilvl w:val="255"/>
          <w:numId w:val="0"/>
        </w:numPr>
        <w:adjustRightInd w:val="0"/>
        <w:snapToGrid w:val="0"/>
        <w:spacing w:line="360" w:lineRule="auto"/>
        <w:ind w:firstLine="420" w:firstLineChars="200"/>
        <w:jc w:val="left"/>
        <w:rPr>
          <w:rFonts w:cs="仿宋" w:asciiTheme="minorEastAsia" w:hAnsiTheme="minorEastAsia"/>
          <w:color w:val="000000"/>
          <w:szCs w:val="21"/>
          <w:highlight w:val="none"/>
        </w:rPr>
      </w:pPr>
      <w:r>
        <w:rPr>
          <w:rFonts w:hint="eastAsia" w:cs="仿宋" w:asciiTheme="minorEastAsia" w:hAnsiTheme="minorEastAsia"/>
          <w:color w:val="000000"/>
          <w:szCs w:val="21"/>
          <w:highlight w:val="none"/>
        </w:rPr>
        <w:t>在开展化妆品个性化服务中，企业应确保：</w:t>
      </w:r>
    </w:p>
    <w:p>
      <w:pPr>
        <w:numPr>
          <w:ilvl w:val="255"/>
          <w:numId w:val="0"/>
        </w:numPr>
        <w:adjustRightInd w:val="0"/>
        <w:snapToGrid w:val="0"/>
        <w:spacing w:line="360" w:lineRule="auto"/>
        <w:ind w:firstLine="420" w:firstLineChars="200"/>
        <w:jc w:val="left"/>
        <w:rPr>
          <w:rFonts w:cs="仿宋" w:asciiTheme="minorEastAsia" w:hAnsiTheme="minorEastAsia"/>
          <w:color w:val="000000"/>
          <w:szCs w:val="21"/>
          <w:highlight w:val="none"/>
        </w:rPr>
      </w:pPr>
      <w:r>
        <w:rPr>
          <w:rFonts w:hint="eastAsia" w:cs="仿宋" w:asciiTheme="minorEastAsia" w:hAnsiTheme="minorEastAsia"/>
          <w:color w:val="000000"/>
          <w:szCs w:val="21"/>
          <w:highlight w:val="none"/>
        </w:rPr>
        <w:t>a）涉及到的所有原材料、半成品、成品</w:t>
      </w:r>
      <w:r>
        <w:rPr>
          <w:rFonts w:cs="仿宋" w:asciiTheme="minorEastAsia" w:hAnsiTheme="minorEastAsia"/>
          <w:color w:val="000000"/>
          <w:szCs w:val="21"/>
          <w:highlight w:val="none"/>
        </w:rPr>
        <w:t>应符合国家相关法律法规</w:t>
      </w:r>
      <w:r>
        <w:rPr>
          <w:rFonts w:hint="eastAsia" w:cs="仿宋" w:asciiTheme="minorEastAsia" w:hAnsiTheme="minorEastAsia"/>
          <w:color w:val="000000"/>
          <w:szCs w:val="21"/>
          <w:highlight w:val="none"/>
        </w:rPr>
        <w:t>、技术规范、标准等文件要求；</w:t>
      </w:r>
    </w:p>
    <w:p>
      <w:pPr>
        <w:numPr>
          <w:ilvl w:val="255"/>
          <w:numId w:val="0"/>
        </w:numPr>
        <w:adjustRightInd w:val="0"/>
        <w:snapToGrid w:val="0"/>
        <w:spacing w:line="360" w:lineRule="auto"/>
        <w:ind w:firstLine="420" w:firstLineChars="200"/>
        <w:jc w:val="left"/>
        <w:rPr>
          <w:rFonts w:hint="eastAsia" w:cs="仿宋" w:asciiTheme="minorEastAsia" w:hAnsiTheme="minorEastAsia" w:eastAsiaTheme="minorEastAsia"/>
          <w:color w:val="000000"/>
          <w:szCs w:val="21"/>
          <w:highlight w:val="none"/>
          <w:lang w:eastAsia="zh-CN"/>
        </w:rPr>
      </w:pPr>
      <w:r>
        <w:rPr>
          <w:rFonts w:hint="eastAsia" w:cs="仿宋" w:asciiTheme="minorEastAsia" w:hAnsiTheme="minorEastAsia"/>
          <w:color w:val="000000"/>
          <w:szCs w:val="21"/>
          <w:highlight w:val="none"/>
        </w:rPr>
        <w:t>b）涉及到的配制/生产制造符合国家相关法律法规</w:t>
      </w:r>
      <w:r>
        <w:rPr>
          <w:rFonts w:hint="eastAsia" w:cs="仿宋" w:asciiTheme="minorEastAsia" w:hAnsiTheme="minorEastAsia"/>
          <w:color w:val="000000"/>
          <w:szCs w:val="21"/>
          <w:highlight w:val="none"/>
          <w:lang w:val="en-US" w:eastAsia="zh-CN"/>
        </w:rPr>
        <w:t>及企业</w:t>
      </w:r>
      <w:r>
        <w:rPr>
          <w:rFonts w:hint="eastAsia" w:cs="仿宋" w:asciiTheme="minorEastAsia" w:hAnsiTheme="minorEastAsia"/>
          <w:color w:val="000000"/>
          <w:szCs w:val="21"/>
          <w:highlight w:val="none"/>
        </w:rPr>
        <w:t>质量管理体系要求</w:t>
      </w:r>
      <w:r>
        <w:rPr>
          <w:rFonts w:hint="eastAsia" w:cs="仿宋" w:asciiTheme="minorEastAsia" w:hAnsiTheme="minorEastAsia"/>
          <w:color w:val="000000"/>
          <w:szCs w:val="21"/>
          <w:highlight w:val="none"/>
          <w:lang w:eastAsia="zh-CN"/>
        </w:rPr>
        <w:t>；</w:t>
      </w:r>
      <w:bookmarkStart w:id="27" w:name="_GoBack"/>
      <w:bookmarkEnd w:id="27"/>
    </w:p>
    <w:p>
      <w:pPr>
        <w:numPr>
          <w:ilvl w:val="255"/>
          <w:numId w:val="0"/>
        </w:numPr>
        <w:adjustRightInd w:val="0"/>
        <w:snapToGrid w:val="0"/>
        <w:spacing w:line="360" w:lineRule="auto"/>
        <w:ind w:firstLine="420" w:firstLineChars="200"/>
        <w:jc w:val="left"/>
        <w:rPr>
          <w:rFonts w:cs="仿宋" w:asciiTheme="minorEastAsia" w:hAnsiTheme="minorEastAsia"/>
          <w:color w:val="000000"/>
          <w:szCs w:val="21"/>
          <w:highlight w:val="none"/>
        </w:rPr>
      </w:pPr>
      <w:r>
        <w:rPr>
          <w:rFonts w:hint="eastAsia" w:cs="仿宋" w:asciiTheme="minorEastAsia" w:hAnsiTheme="minorEastAsia"/>
          <w:color w:val="000000"/>
          <w:szCs w:val="21"/>
          <w:highlight w:val="none"/>
        </w:rPr>
        <w:t>c）客户相关个人信息的处理符合国家相关法律法规的要求。</w:t>
      </w:r>
    </w:p>
    <w:bookmarkEnd w:id="22"/>
    <w:p>
      <w:pPr>
        <w:pStyle w:val="65"/>
        <w:numPr>
          <w:ilvl w:val="255"/>
          <w:numId w:val="0"/>
        </w:numPr>
        <w:spacing w:before="156" w:after="156" w:line="360" w:lineRule="auto"/>
        <w:jc w:val="left"/>
        <w:rPr>
          <w:highlight w:val="none"/>
        </w:rPr>
      </w:pPr>
      <w:r>
        <w:rPr>
          <w:rFonts w:hint="eastAsia"/>
          <w:highlight w:val="none"/>
        </w:rPr>
        <w:t xml:space="preserve">6 </w:t>
      </w:r>
      <w:r>
        <w:rPr>
          <w:rFonts w:hint="eastAsia"/>
          <w:szCs w:val="21"/>
          <w:highlight w:val="none"/>
        </w:rPr>
        <w:t>需求识别与评估</w:t>
      </w:r>
    </w:p>
    <w:p>
      <w:pPr>
        <w:pStyle w:val="65"/>
        <w:numPr>
          <w:ilvl w:val="255"/>
          <w:numId w:val="0"/>
        </w:numPr>
        <w:spacing w:before="156" w:after="156" w:line="360" w:lineRule="auto"/>
        <w:jc w:val="left"/>
        <w:rPr>
          <w:highlight w:val="none"/>
        </w:rPr>
      </w:pPr>
      <w:r>
        <w:rPr>
          <w:rFonts w:hint="eastAsia"/>
          <w:highlight w:val="none"/>
        </w:rPr>
        <w:t xml:space="preserve">6.1 </w:t>
      </w:r>
      <w:r>
        <w:rPr>
          <w:rFonts w:hint="eastAsia"/>
          <w:szCs w:val="21"/>
          <w:highlight w:val="none"/>
        </w:rPr>
        <w:t>概述</w:t>
      </w:r>
    </w:p>
    <w:p>
      <w:pPr>
        <w:numPr>
          <w:ilvl w:val="255"/>
          <w:numId w:val="0"/>
        </w:numPr>
        <w:adjustRightInd w:val="0"/>
        <w:snapToGrid w:val="0"/>
        <w:spacing w:line="360" w:lineRule="auto"/>
        <w:ind w:firstLine="420" w:firstLineChars="200"/>
        <w:jc w:val="left"/>
        <w:rPr>
          <w:rFonts w:cs="仿宋" w:asciiTheme="minorEastAsia" w:hAnsiTheme="minorEastAsia"/>
          <w:szCs w:val="21"/>
          <w:highlight w:val="none"/>
        </w:rPr>
      </w:pPr>
      <w:r>
        <w:rPr>
          <w:rFonts w:hint="eastAsia" w:cs="仿宋" w:asciiTheme="minorEastAsia" w:hAnsiTheme="minorEastAsia"/>
          <w:szCs w:val="21"/>
          <w:highlight w:val="none"/>
        </w:rPr>
        <w:t>需求识别与评估活动指对客户明确和潜在的化妆品个性化服务需求进行获取、分析和反馈。</w:t>
      </w:r>
    </w:p>
    <w:p>
      <w:pPr>
        <w:adjustRightInd w:val="0"/>
        <w:snapToGrid w:val="0"/>
        <w:spacing w:line="360" w:lineRule="auto"/>
        <w:jc w:val="left"/>
        <w:rPr>
          <w:rFonts w:ascii="黑体" w:hAnsi="Times New Roman" w:eastAsia="黑体" w:cs="Times New Roman"/>
          <w:kern w:val="0"/>
          <w:szCs w:val="20"/>
          <w:highlight w:val="none"/>
        </w:rPr>
      </w:pPr>
      <w:r>
        <w:rPr>
          <w:rFonts w:ascii="黑体" w:hAnsi="Times New Roman" w:eastAsia="黑体" w:cs="Times New Roman"/>
          <w:kern w:val="0"/>
          <w:szCs w:val="20"/>
          <w:highlight w:val="none"/>
        </w:rPr>
        <w:t xml:space="preserve">6.2 </w:t>
      </w:r>
      <w:r>
        <w:rPr>
          <w:rFonts w:hint="eastAsia" w:ascii="黑体" w:hAnsi="Times New Roman" w:eastAsia="黑体" w:cs="Times New Roman"/>
          <w:kern w:val="0"/>
          <w:szCs w:val="20"/>
          <w:highlight w:val="none"/>
        </w:rPr>
        <w:t>需求识别</w:t>
      </w:r>
    </w:p>
    <w:p>
      <w:pPr>
        <w:adjustRightInd w:val="0"/>
        <w:snapToGrid w:val="0"/>
        <w:spacing w:line="360" w:lineRule="auto"/>
        <w:ind w:firstLine="420" w:firstLineChars="200"/>
        <w:jc w:val="left"/>
        <w:rPr>
          <w:rFonts w:cs="仿宋" w:asciiTheme="minorEastAsia" w:hAnsiTheme="minorEastAsia"/>
          <w:szCs w:val="21"/>
          <w:highlight w:val="none"/>
        </w:rPr>
      </w:pPr>
      <w:r>
        <w:rPr>
          <w:rFonts w:hint="eastAsia" w:cs="仿宋" w:asciiTheme="minorEastAsia" w:hAnsiTheme="minorEastAsia"/>
          <w:szCs w:val="21"/>
          <w:highlight w:val="none"/>
        </w:rPr>
        <w:t>应通过检测手段收集客户直接的或潜在的需求。</w:t>
      </w:r>
    </w:p>
    <w:p>
      <w:pPr>
        <w:spacing w:line="360" w:lineRule="auto"/>
        <w:ind w:firstLine="420" w:firstLineChars="200"/>
        <w:jc w:val="left"/>
        <w:rPr>
          <w:rFonts w:asciiTheme="minorEastAsia" w:hAnsiTheme="minorEastAsia"/>
          <w:szCs w:val="21"/>
          <w:highlight w:val="none"/>
        </w:rPr>
      </w:pPr>
      <w:r>
        <w:rPr>
          <w:rFonts w:hint="eastAsia" w:asciiTheme="minorEastAsia" w:hAnsiTheme="minorEastAsia"/>
          <w:szCs w:val="21"/>
          <w:highlight w:val="none"/>
        </w:rPr>
        <w:t>a</w:t>
      </w:r>
      <w:r>
        <w:rPr>
          <w:rFonts w:asciiTheme="minorEastAsia" w:hAnsiTheme="minorEastAsia"/>
          <w:szCs w:val="21"/>
          <w:highlight w:val="none"/>
        </w:rPr>
        <w:t>)</w:t>
      </w:r>
      <w:r>
        <w:rPr>
          <w:rFonts w:hint="eastAsia" w:asciiTheme="minorEastAsia" w:hAnsiTheme="minorEastAsia"/>
          <w:szCs w:val="21"/>
          <w:highlight w:val="none"/>
        </w:rPr>
        <w:t>检测方法应包含至少一种主观和一种客观检测方法。检测方法包括不限于调查问卷、基于拍照的A</w:t>
      </w:r>
      <w:r>
        <w:rPr>
          <w:rFonts w:asciiTheme="minorEastAsia" w:hAnsiTheme="minorEastAsia"/>
          <w:szCs w:val="21"/>
          <w:highlight w:val="none"/>
        </w:rPr>
        <w:t>I</w:t>
      </w:r>
      <w:r>
        <w:rPr>
          <w:rFonts w:hint="eastAsia" w:asciiTheme="minorEastAsia" w:hAnsiTheme="minorEastAsia"/>
          <w:szCs w:val="21"/>
          <w:highlight w:val="none"/>
        </w:rPr>
        <w:t>分析、光学影像分析、皮肤细胞生理学检测、微生物检测、基因检测等。其中皮肤调查问卷应包含生活环境、生活状态、美容护理史、皮肤感官认知及主观需求等（可参考附录</w:t>
      </w:r>
      <w:r>
        <w:rPr>
          <w:rFonts w:asciiTheme="minorEastAsia" w:hAnsiTheme="minorEastAsia"/>
          <w:szCs w:val="21"/>
          <w:highlight w:val="none"/>
        </w:rPr>
        <w:t>A</w:t>
      </w:r>
      <w:r>
        <w:rPr>
          <w:rFonts w:hint="eastAsia" w:asciiTheme="minorEastAsia" w:hAnsiTheme="minorEastAsia"/>
          <w:szCs w:val="21"/>
          <w:highlight w:val="none"/>
        </w:rPr>
        <w:t>）；皮肤分析评估维度应包含肤质、敏感度、痤疮、肤色（色素沉着）、皱纹等维度（可参考附录</w:t>
      </w:r>
      <w:r>
        <w:rPr>
          <w:rFonts w:asciiTheme="minorEastAsia" w:hAnsiTheme="minorEastAsia"/>
          <w:szCs w:val="21"/>
          <w:highlight w:val="none"/>
        </w:rPr>
        <w:t>B</w:t>
      </w:r>
      <w:r>
        <w:rPr>
          <w:rFonts w:hint="eastAsia" w:asciiTheme="minorEastAsia" w:hAnsiTheme="minorEastAsia"/>
          <w:szCs w:val="21"/>
          <w:highlight w:val="none"/>
        </w:rPr>
        <w:t>）</w:t>
      </w:r>
      <w:r>
        <w:rPr>
          <w:rFonts w:asciiTheme="minorEastAsia" w:hAnsiTheme="minorEastAsia"/>
          <w:szCs w:val="21"/>
          <w:highlight w:val="none"/>
        </w:rPr>
        <w:t>；</w:t>
      </w:r>
      <w:r>
        <w:rPr>
          <w:rFonts w:hint="eastAsia" w:asciiTheme="minorEastAsia" w:hAnsiTheme="minorEastAsia"/>
          <w:szCs w:val="21"/>
          <w:highlight w:val="none"/>
        </w:rPr>
        <w:t>头皮头发调查问卷应包含生活环境、生活状态、美容护理史、头皮头发感官认知及主观需求等（可参考附录</w:t>
      </w:r>
      <w:r>
        <w:rPr>
          <w:rFonts w:asciiTheme="minorEastAsia" w:hAnsiTheme="minorEastAsia"/>
          <w:szCs w:val="21"/>
          <w:highlight w:val="none"/>
        </w:rPr>
        <w:t>C</w:t>
      </w:r>
      <w:r>
        <w:rPr>
          <w:rFonts w:hint="eastAsia" w:asciiTheme="minorEastAsia" w:hAnsiTheme="minorEastAsia"/>
          <w:szCs w:val="21"/>
          <w:highlight w:val="none"/>
        </w:rPr>
        <w:t>）；头皮头发评估维度应包含头皮类型、脱发数量、毛囊密度、头皮敏感性、头屑、头发粗细、头发损伤程度等维度（可参考附录</w:t>
      </w:r>
      <w:r>
        <w:rPr>
          <w:rFonts w:asciiTheme="minorEastAsia" w:hAnsiTheme="minorEastAsia"/>
          <w:szCs w:val="21"/>
          <w:highlight w:val="none"/>
        </w:rPr>
        <w:t>D</w:t>
      </w:r>
      <w:r>
        <w:rPr>
          <w:rFonts w:hint="eastAsia" w:asciiTheme="minorEastAsia" w:hAnsiTheme="minorEastAsia"/>
          <w:szCs w:val="21"/>
          <w:highlight w:val="none"/>
        </w:rPr>
        <w:t>）；</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b</w:t>
      </w:r>
      <w:r>
        <w:rPr>
          <w:rFonts w:hint="eastAsia" w:asciiTheme="minorEastAsia" w:hAnsiTheme="minorEastAsia"/>
          <w:szCs w:val="21"/>
          <w:highlight w:val="none"/>
        </w:rPr>
        <w:t>）仅通过视觉、嗅觉等感官识别，就能满足客户需求识别的，如香氛等，可仅采用主观检测方法收集客户需求；</w:t>
      </w:r>
    </w:p>
    <w:p>
      <w:pPr>
        <w:adjustRightInd w:val="0"/>
        <w:snapToGrid w:val="0"/>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c</w:t>
      </w:r>
      <w:r>
        <w:rPr>
          <w:rFonts w:hint="eastAsia" w:asciiTheme="minorEastAsia" w:hAnsiTheme="minorEastAsia"/>
          <w:szCs w:val="21"/>
          <w:highlight w:val="none"/>
        </w:rPr>
        <w:t>）分析评估维度对应的等级可根据检测方法的优化进一步细化。</w:t>
      </w:r>
    </w:p>
    <w:p>
      <w:pPr>
        <w:adjustRightInd w:val="0"/>
        <w:snapToGrid w:val="0"/>
        <w:spacing w:line="360" w:lineRule="auto"/>
        <w:jc w:val="left"/>
        <w:rPr>
          <w:rFonts w:ascii="黑体" w:hAnsi="Times New Roman" w:eastAsia="黑体" w:cs="Times New Roman"/>
          <w:kern w:val="0"/>
          <w:szCs w:val="20"/>
          <w:highlight w:val="none"/>
        </w:rPr>
      </w:pPr>
      <w:r>
        <w:rPr>
          <w:rFonts w:ascii="黑体" w:hAnsi="Times New Roman" w:eastAsia="黑体" w:cs="Times New Roman"/>
          <w:kern w:val="0"/>
          <w:szCs w:val="20"/>
          <w:highlight w:val="none"/>
        </w:rPr>
        <w:t xml:space="preserve">6.3 </w:t>
      </w:r>
      <w:r>
        <w:rPr>
          <w:rFonts w:hint="eastAsia" w:ascii="黑体" w:hAnsi="Times New Roman" w:eastAsia="黑体" w:cs="Times New Roman"/>
          <w:kern w:val="0"/>
          <w:szCs w:val="20"/>
          <w:highlight w:val="none"/>
        </w:rPr>
        <w:t>需求评估</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a)</w:t>
      </w:r>
      <w:r>
        <w:rPr>
          <w:rFonts w:hint="eastAsia" w:asciiTheme="minorEastAsia" w:hAnsiTheme="minorEastAsia"/>
          <w:szCs w:val="21"/>
          <w:highlight w:val="none"/>
        </w:rPr>
        <w:t>应依据识别到的客户明确和潜在的化妆品个性化服务需求进行综合评估；</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b)</w:t>
      </w:r>
      <w:r>
        <w:rPr>
          <w:rFonts w:hint="eastAsia" w:asciiTheme="minorEastAsia" w:hAnsiTheme="minorEastAsia"/>
          <w:szCs w:val="21"/>
          <w:highlight w:val="none"/>
        </w:rPr>
        <w:t>化妆品个性化服务产品使用完后，应再次进行需求评估，调整化妆品个性化服务方案。</w:t>
      </w:r>
    </w:p>
    <w:p>
      <w:pPr>
        <w:adjustRightInd w:val="0"/>
        <w:snapToGrid w:val="0"/>
        <w:spacing w:line="360" w:lineRule="auto"/>
        <w:ind w:firstLine="420" w:firstLineChars="200"/>
        <w:jc w:val="left"/>
        <w:rPr>
          <w:rFonts w:cs="仿宋" w:asciiTheme="minorEastAsia" w:hAnsiTheme="minorEastAsia"/>
          <w:szCs w:val="21"/>
          <w:highlight w:val="none"/>
        </w:rPr>
      </w:pPr>
      <w:r>
        <w:rPr>
          <w:rFonts w:hint="eastAsia" w:cs="仿宋" w:asciiTheme="minorEastAsia" w:hAnsiTheme="minorEastAsia"/>
          <w:szCs w:val="21"/>
          <w:highlight w:val="none"/>
        </w:rPr>
        <w:t>本功能的支撑系统可包括：</w:t>
      </w:r>
      <w:bookmarkStart w:id="23" w:name="OLE_LINK3"/>
      <w:bookmarkStart w:id="24" w:name="OLE_LINK2"/>
      <w:r>
        <w:rPr>
          <w:rFonts w:hint="eastAsia" w:cs="仿宋" w:asciiTheme="minorEastAsia" w:hAnsiTheme="minorEastAsia"/>
          <w:szCs w:val="21"/>
          <w:highlight w:val="none"/>
        </w:rPr>
        <w:t>客户关系管理（</w:t>
      </w:r>
      <w:r>
        <w:rPr>
          <w:rFonts w:cs="仿宋" w:asciiTheme="minorEastAsia" w:hAnsiTheme="minorEastAsia"/>
          <w:szCs w:val="21"/>
          <w:highlight w:val="none"/>
        </w:rPr>
        <w:t>CRM</w:t>
      </w:r>
      <w:r>
        <w:rPr>
          <w:rFonts w:hint="eastAsia" w:cs="仿宋" w:asciiTheme="minorEastAsia" w:hAnsiTheme="minorEastAsia"/>
          <w:szCs w:val="21"/>
          <w:highlight w:val="none"/>
        </w:rPr>
        <w:t>）系统、皮肤/头皮头发检测系统、需求匹配平台</w:t>
      </w:r>
      <w:bookmarkEnd w:id="23"/>
      <w:r>
        <w:rPr>
          <w:rFonts w:hint="eastAsia" w:cs="仿宋" w:asciiTheme="minorEastAsia" w:hAnsiTheme="minorEastAsia"/>
          <w:szCs w:val="21"/>
          <w:highlight w:val="none"/>
        </w:rPr>
        <w:t>（含原料库、产品配方库）等</w:t>
      </w:r>
      <w:bookmarkEnd w:id="24"/>
      <w:r>
        <w:rPr>
          <w:rFonts w:hint="eastAsia" w:cs="仿宋" w:asciiTheme="minorEastAsia" w:hAnsiTheme="minorEastAsia"/>
          <w:szCs w:val="21"/>
          <w:highlight w:val="none"/>
        </w:rPr>
        <w:t>。</w:t>
      </w:r>
    </w:p>
    <w:p>
      <w:pPr>
        <w:pStyle w:val="65"/>
        <w:numPr>
          <w:ilvl w:val="255"/>
          <w:numId w:val="0"/>
        </w:numPr>
        <w:spacing w:before="156" w:after="156" w:line="360" w:lineRule="auto"/>
        <w:jc w:val="left"/>
        <w:rPr>
          <w:highlight w:val="none"/>
        </w:rPr>
      </w:pPr>
      <w:r>
        <w:rPr>
          <w:rFonts w:hint="eastAsia"/>
          <w:highlight w:val="none"/>
        </w:rPr>
        <w:t>7 研发设计与匹配</w:t>
      </w:r>
    </w:p>
    <w:p>
      <w:pPr>
        <w:pStyle w:val="65"/>
        <w:numPr>
          <w:ilvl w:val="255"/>
          <w:numId w:val="0"/>
        </w:numPr>
        <w:spacing w:before="156" w:after="156" w:line="360" w:lineRule="auto"/>
        <w:jc w:val="left"/>
        <w:rPr>
          <w:highlight w:val="none"/>
        </w:rPr>
      </w:pPr>
      <w:r>
        <w:rPr>
          <w:rFonts w:hint="eastAsia"/>
          <w:highlight w:val="none"/>
        </w:rPr>
        <w:t xml:space="preserve">7.1 </w:t>
      </w:r>
      <w:r>
        <w:rPr>
          <w:highlight w:val="none"/>
        </w:rPr>
        <w:t>概述</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研发设计</w:t>
      </w:r>
      <w:r>
        <w:rPr>
          <w:rFonts w:hint="eastAsia" w:asciiTheme="minorEastAsia" w:hAnsiTheme="minorEastAsia"/>
          <w:szCs w:val="21"/>
          <w:highlight w:val="none"/>
        </w:rPr>
        <w:t>与匹配</w:t>
      </w:r>
      <w:r>
        <w:rPr>
          <w:rFonts w:asciiTheme="minorEastAsia" w:hAnsiTheme="minorEastAsia"/>
          <w:szCs w:val="21"/>
          <w:highlight w:val="none"/>
        </w:rPr>
        <w:t>活动</w:t>
      </w:r>
      <w:r>
        <w:rPr>
          <w:rFonts w:hint="eastAsia" w:asciiTheme="minorEastAsia" w:hAnsiTheme="minorEastAsia"/>
          <w:szCs w:val="21"/>
          <w:highlight w:val="none"/>
        </w:rPr>
        <w:t>指</w:t>
      </w:r>
      <w:r>
        <w:rPr>
          <w:rFonts w:asciiTheme="minorEastAsia" w:hAnsiTheme="minorEastAsia"/>
          <w:szCs w:val="21"/>
          <w:highlight w:val="none"/>
        </w:rPr>
        <w:t>根据</w:t>
      </w:r>
      <w:r>
        <w:rPr>
          <w:rFonts w:hint="eastAsia" w:asciiTheme="minorEastAsia" w:hAnsiTheme="minorEastAsia"/>
          <w:szCs w:val="21"/>
          <w:highlight w:val="none"/>
        </w:rPr>
        <w:t>需求识别与评估结果</w:t>
      </w:r>
      <w:r>
        <w:rPr>
          <w:rFonts w:asciiTheme="minorEastAsia" w:hAnsiTheme="minorEastAsia"/>
          <w:szCs w:val="21"/>
          <w:highlight w:val="none"/>
        </w:rPr>
        <w:t>进行</w:t>
      </w:r>
      <w:r>
        <w:rPr>
          <w:rFonts w:hint="eastAsia" w:asciiTheme="minorEastAsia" w:hAnsiTheme="minorEastAsia"/>
          <w:szCs w:val="21"/>
          <w:highlight w:val="none"/>
        </w:rPr>
        <w:t>化妆品个性化服务</w:t>
      </w:r>
      <w:r>
        <w:rPr>
          <w:rFonts w:asciiTheme="minorEastAsia" w:hAnsiTheme="minorEastAsia"/>
          <w:szCs w:val="21"/>
          <w:highlight w:val="none"/>
        </w:rPr>
        <w:t>产品或产品族的研发设计，并建立设计开发、评审机制，充分运用实验或检测设备等</w:t>
      </w:r>
      <w:r>
        <w:rPr>
          <w:rFonts w:hint="eastAsia" w:asciiTheme="minorEastAsia" w:hAnsiTheme="minorEastAsia"/>
          <w:szCs w:val="21"/>
          <w:highlight w:val="none"/>
        </w:rPr>
        <w:t>对化妆品个性化服务产品进行验证</w:t>
      </w:r>
      <w:r>
        <w:rPr>
          <w:rFonts w:asciiTheme="minorEastAsia" w:hAnsiTheme="minorEastAsia"/>
          <w:szCs w:val="21"/>
          <w:highlight w:val="none"/>
        </w:rPr>
        <w:t>。</w:t>
      </w:r>
      <w:r>
        <w:rPr>
          <w:rFonts w:hint="eastAsia" w:asciiTheme="minorEastAsia" w:hAnsiTheme="minorEastAsia"/>
          <w:szCs w:val="21"/>
          <w:highlight w:val="none"/>
        </w:rPr>
        <w:t>研发设计与匹配</w:t>
      </w:r>
      <w:r>
        <w:rPr>
          <w:rFonts w:asciiTheme="minorEastAsia" w:hAnsiTheme="minorEastAsia"/>
          <w:szCs w:val="21"/>
          <w:highlight w:val="none"/>
        </w:rPr>
        <w:t>主要包括方案</w:t>
      </w:r>
      <w:r>
        <w:rPr>
          <w:rFonts w:hint="eastAsia" w:asciiTheme="minorEastAsia" w:hAnsiTheme="minorEastAsia"/>
          <w:szCs w:val="21"/>
          <w:highlight w:val="none"/>
        </w:rPr>
        <w:t>和产品</w:t>
      </w:r>
      <w:r>
        <w:rPr>
          <w:rFonts w:asciiTheme="minorEastAsia" w:hAnsiTheme="minorEastAsia"/>
          <w:szCs w:val="21"/>
          <w:highlight w:val="none"/>
        </w:rPr>
        <w:t>研发设计、</w:t>
      </w:r>
      <w:r>
        <w:rPr>
          <w:rFonts w:hint="eastAsia" w:asciiTheme="minorEastAsia" w:hAnsiTheme="minorEastAsia"/>
          <w:szCs w:val="21"/>
          <w:highlight w:val="none"/>
        </w:rPr>
        <w:t>产品匹配、</w:t>
      </w:r>
      <w:r>
        <w:rPr>
          <w:rFonts w:asciiTheme="minorEastAsia" w:hAnsiTheme="minorEastAsia"/>
          <w:szCs w:val="21"/>
          <w:highlight w:val="none"/>
        </w:rPr>
        <w:t>产品验证等。</w:t>
      </w:r>
    </w:p>
    <w:p>
      <w:pPr>
        <w:pStyle w:val="65"/>
        <w:numPr>
          <w:ilvl w:val="1"/>
          <w:numId w:val="0"/>
        </w:numPr>
        <w:spacing w:before="156" w:after="156" w:line="360" w:lineRule="auto"/>
        <w:jc w:val="left"/>
        <w:rPr>
          <w:highlight w:val="none"/>
        </w:rPr>
      </w:pPr>
      <w:r>
        <w:rPr>
          <w:highlight w:val="none"/>
        </w:rPr>
        <w:t xml:space="preserve">7.2 </w:t>
      </w:r>
      <w:r>
        <w:rPr>
          <w:rFonts w:hint="eastAsia"/>
          <w:highlight w:val="none"/>
        </w:rPr>
        <w:t>方案和产品</w:t>
      </w:r>
      <w:r>
        <w:rPr>
          <w:highlight w:val="none"/>
        </w:rPr>
        <w:t>研发设计</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研发设计应基于企业现有</w:t>
      </w:r>
      <w:r>
        <w:rPr>
          <w:rFonts w:hint="eastAsia" w:asciiTheme="minorEastAsia" w:hAnsiTheme="minorEastAsia"/>
          <w:szCs w:val="21"/>
          <w:highlight w:val="none"/>
        </w:rPr>
        <w:t>方案</w:t>
      </w:r>
      <w:r>
        <w:rPr>
          <w:rFonts w:asciiTheme="minorEastAsia" w:hAnsiTheme="minorEastAsia"/>
          <w:szCs w:val="21"/>
          <w:highlight w:val="none"/>
        </w:rPr>
        <w:t>设计、</w:t>
      </w:r>
      <w:r>
        <w:rPr>
          <w:rFonts w:hint="eastAsia" w:asciiTheme="minorEastAsia" w:hAnsiTheme="minorEastAsia"/>
          <w:szCs w:val="21"/>
          <w:highlight w:val="none"/>
        </w:rPr>
        <w:t>产品研发、</w:t>
      </w:r>
      <w:r>
        <w:rPr>
          <w:rFonts w:asciiTheme="minorEastAsia" w:hAnsiTheme="minorEastAsia"/>
          <w:szCs w:val="21"/>
          <w:highlight w:val="none"/>
        </w:rPr>
        <w:t>采购、生产等方面能力评审</w:t>
      </w:r>
      <w:r>
        <w:rPr>
          <w:rFonts w:hint="eastAsia" w:asciiTheme="minorEastAsia" w:hAnsiTheme="minorEastAsia"/>
          <w:szCs w:val="21"/>
          <w:highlight w:val="none"/>
        </w:rPr>
        <w:t>设计</w:t>
      </w:r>
      <w:r>
        <w:rPr>
          <w:rFonts w:asciiTheme="minorEastAsia" w:hAnsiTheme="minorEastAsia"/>
          <w:szCs w:val="21"/>
          <w:highlight w:val="none"/>
        </w:rPr>
        <w:t>方案。</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方案</w:t>
      </w:r>
      <w:r>
        <w:rPr>
          <w:rFonts w:hint="eastAsia" w:asciiTheme="minorEastAsia" w:hAnsiTheme="minorEastAsia"/>
          <w:szCs w:val="21"/>
          <w:highlight w:val="none"/>
        </w:rPr>
        <w:t>和产品研发设计应</w:t>
      </w:r>
      <w:r>
        <w:rPr>
          <w:rFonts w:asciiTheme="minorEastAsia" w:hAnsiTheme="minorEastAsia"/>
          <w:szCs w:val="21"/>
          <w:highlight w:val="none"/>
        </w:rPr>
        <w:t>符合下列条件：</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a) 依据</w:t>
      </w:r>
      <w:r>
        <w:rPr>
          <w:rFonts w:hint="eastAsia" w:asciiTheme="minorEastAsia" w:hAnsiTheme="minorEastAsia"/>
          <w:szCs w:val="21"/>
          <w:highlight w:val="none"/>
        </w:rPr>
        <w:t>皮肤或皮肤附属器评估维度/类型/等级进行原料库建设</w:t>
      </w:r>
      <w:r>
        <w:rPr>
          <w:rFonts w:asciiTheme="minorEastAsia" w:hAnsiTheme="minorEastAsia"/>
          <w:szCs w:val="21"/>
          <w:highlight w:val="none"/>
        </w:rPr>
        <w:t>；</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b) 基于</w:t>
      </w:r>
      <w:r>
        <w:rPr>
          <w:rFonts w:hint="eastAsia" w:asciiTheme="minorEastAsia" w:hAnsiTheme="minorEastAsia"/>
          <w:szCs w:val="21"/>
          <w:highlight w:val="none"/>
        </w:rPr>
        <w:t>原料库、</w:t>
      </w:r>
      <w:r>
        <w:rPr>
          <w:rFonts w:asciiTheme="minorEastAsia" w:hAnsiTheme="minorEastAsia"/>
          <w:szCs w:val="21"/>
          <w:highlight w:val="none"/>
        </w:rPr>
        <w:t>现有</w:t>
      </w:r>
      <w:r>
        <w:rPr>
          <w:rFonts w:hint="eastAsia" w:asciiTheme="minorEastAsia" w:hAnsiTheme="minorEastAsia"/>
          <w:szCs w:val="21"/>
          <w:highlight w:val="none"/>
        </w:rPr>
        <w:t>的产品</w:t>
      </w:r>
      <w:r>
        <w:rPr>
          <w:rFonts w:asciiTheme="minorEastAsia" w:hAnsiTheme="minorEastAsia"/>
          <w:szCs w:val="21"/>
          <w:highlight w:val="none"/>
        </w:rPr>
        <w:t>配方库、客户需求</w:t>
      </w:r>
      <w:r>
        <w:rPr>
          <w:rFonts w:hint="eastAsia" w:asciiTheme="minorEastAsia" w:hAnsiTheme="minorEastAsia"/>
          <w:szCs w:val="21"/>
          <w:highlight w:val="none"/>
        </w:rPr>
        <w:t>完成产品的</w:t>
      </w:r>
      <w:r>
        <w:rPr>
          <w:rFonts w:asciiTheme="minorEastAsia" w:hAnsiTheme="minorEastAsia"/>
          <w:szCs w:val="21"/>
          <w:highlight w:val="none"/>
        </w:rPr>
        <w:t>详细设计；</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c) 依据验证后的产品方案更新原有产品</w:t>
      </w:r>
      <w:r>
        <w:rPr>
          <w:rFonts w:hint="eastAsia" w:asciiTheme="minorEastAsia" w:hAnsiTheme="minorEastAsia"/>
          <w:szCs w:val="21"/>
          <w:highlight w:val="none"/>
        </w:rPr>
        <w:t>配方</w:t>
      </w:r>
      <w:r>
        <w:rPr>
          <w:rFonts w:asciiTheme="minorEastAsia" w:hAnsiTheme="minorEastAsia"/>
          <w:szCs w:val="21"/>
          <w:highlight w:val="none"/>
        </w:rPr>
        <w:t>库；</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d) 基于企业现有生产能力完成产品的工艺设计；</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e) 将产品方案反馈至</w:t>
      </w:r>
      <w:r>
        <w:rPr>
          <w:rFonts w:hint="eastAsia" w:asciiTheme="minorEastAsia" w:hAnsiTheme="minorEastAsia"/>
          <w:szCs w:val="21"/>
          <w:highlight w:val="none"/>
        </w:rPr>
        <w:t>交互平台，并与客户对方案进行交互及优化。</w:t>
      </w:r>
    </w:p>
    <w:p>
      <w:pPr>
        <w:pStyle w:val="65"/>
        <w:numPr>
          <w:ilvl w:val="1"/>
          <w:numId w:val="0"/>
        </w:numPr>
        <w:spacing w:before="156" w:after="156" w:line="360" w:lineRule="auto"/>
        <w:jc w:val="left"/>
        <w:rPr>
          <w:highlight w:val="none"/>
        </w:rPr>
      </w:pPr>
      <w:r>
        <w:rPr>
          <w:highlight w:val="none"/>
        </w:rPr>
        <w:t xml:space="preserve">7.3 </w:t>
      </w:r>
      <w:r>
        <w:rPr>
          <w:rFonts w:hint="eastAsia"/>
          <w:highlight w:val="none"/>
        </w:rPr>
        <w:t>产品匹配</w:t>
      </w:r>
    </w:p>
    <w:p>
      <w:pPr>
        <w:spacing w:line="360" w:lineRule="auto"/>
        <w:ind w:firstLine="420" w:firstLineChars="200"/>
        <w:jc w:val="left"/>
        <w:rPr>
          <w:rFonts w:asciiTheme="minorEastAsia" w:hAnsiTheme="minorEastAsia"/>
          <w:szCs w:val="21"/>
          <w:highlight w:val="none"/>
        </w:rPr>
      </w:pPr>
      <w:r>
        <w:rPr>
          <w:rFonts w:hint="eastAsia" w:asciiTheme="minorEastAsia" w:hAnsiTheme="minorEastAsia"/>
          <w:szCs w:val="21"/>
          <w:highlight w:val="none"/>
        </w:rPr>
        <w:t>产品匹配宜符合下列条件：</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 xml:space="preserve">a) </w:t>
      </w:r>
      <w:r>
        <w:rPr>
          <w:rFonts w:hint="eastAsia" w:asciiTheme="minorEastAsia" w:hAnsiTheme="minorEastAsia"/>
          <w:szCs w:val="21"/>
          <w:highlight w:val="none"/>
        </w:rPr>
        <w:t>根据客户的皮肤或皮肤附属器的类型进行基础产品/配方的匹配，如油性皮肤匹配清爽型的基础产品/配方；</w:t>
      </w:r>
    </w:p>
    <w:p>
      <w:pPr>
        <w:spacing w:line="360" w:lineRule="auto"/>
        <w:ind w:firstLine="420" w:firstLineChars="200"/>
        <w:jc w:val="left"/>
        <w:rPr>
          <w:rFonts w:asciiTheme="minorEastAsia" w:hAnsiTheme="minorEastAsia"/>
          <w:szCs w:val="21"/>
          <w:highlight w:val="none"/>
        </w:rPr>
      </w:pPr>
      <w:r>
        <w:rPr>
          <w:rFonts w:hint="eastAsia" w:asciiTheme="minorEastAsia" w:hAnsiTheme="minorEastAsia"/>
          <w:szCs w:val="21"/>
          <w:highlight w:val="none"/>
        </w:rPr>
        <w:t>b</w:t>
      </w:r>
      <w:r>
        <w:rPr>
          <w:rFonts w:asciiTheme="minorEastAsia" w:hAnsiTheme="minorEastAsia"/>
          <w:szCs w:val="21"/>
          <w:highlight w:val="none"/>
        </w:rPr>
        <w:t xml:space="preserve">) </w:t>
      </w:r>
      <w:r>
        <w:rPr>
          <w:rFonts w:hint="eastAsia" w:asciiTheme="minorEastAsia" w:hAnsiTheme="minorEastAsia"/>
          <w:szCs w:val="21"/>
          <w:highlight w:val="none"/>
        </w:rPr>
        <w:t>根据客户的皮肤或皮肤附属器的评估维度/等级及需求进行功效产品/配方的匹配，如轻度敏感的肌肤，匹配相对应级别的舒缓修护型产品/配方；</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 xml:space="preserve">c) </w:t>
      </w:r>
      <w:r>
        <w:rPr>
          <w:rFonts w:hint="eastAsia" w:asciiTheme="minorEastAsia" w:hAnsiTheme="minorEastAsia"/>
          <w:szCs w:val="21"/>
          <w:highlight w:val="none"/>
        </w:rPr>
        <w:t>再次进行化妆品个性化服务时，匹配调整后的化妆品个性化服务方案。</w:t>
      </w:r>
    </w:p>
    <w:p>
      <w:pPr>
        <w:pStyle w:val="65"/>
        <w:numPr>
          <w:ilvl w:val="1"/>
          <w:numId w:val="0"/>
        </w:numPr>
        <w:spacing w:before="156" w:after="156" w:line="360" w:lineRule="auto"/>
        <w:jc w:val="left"/>
        <w:rPr>
          <w:highlight w:val="none"/>
        </w:rPr>
      </w:pPr>
      <w:r>
        <w:rPr>
          <w:highlight w:val="none"/>
        </w:rPr>
        <w:t>7.4 产品验证</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产品验证</w:t>
      </w:r>
      <w:r>
        <w:rPr>
          <w:rFonts w:hint="eastAsia" w:asciiTheme="minorEastAsia" w:hAnsiTheme="minorEastAsia"/>
          <w:szCs w:val="21"/>
          <w:highlight w:val="none"/>
        </w:rPr>
        <w:t>应</w:t>
      </w:r>
      <w:r>
        <w:rPr>
          <w:rFonts w:asciiTheme="minorEastAsia" w:hAnsiTheme="minorEastAsia"/>
          <w:szCs w:val="21"/>
          <w:highlight w:val="none"/>
        </w:rPr>
        <w:t>符合下列条件：</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 xml:space="preserve">a) </w:t>
      </w:r>
      <w:r>
        <w:rPr>
          <w:rFonts w:hint="eastAsia" w:asciiTheme="minorEastAsia" w:hAnsiTheme="minorEastAsia"/>
          <w:szCs w:val="21"/>
          <w:highlight w:val="none"/>
        </w:rPr>
        <w:t>理化、感官及功效</w:t>
      </w:r>
      <w:r>
        <w:rPr>
          <w:rFonts w:asciiTheme="minorEastAsia" w:hAnsiTheme="minorEastAsia"/>
          <w:szCs w:val="21"/>
          <w:highlight w:val="none"/>
        </w:rPr>
        <w:t>等指标</w:t>
      </w:r>
      <w:r>
        <w:rPr>
          <w:rFonts w:hint="eastAsia" w:asciiTheme="minorEastAsia" w:hAnsiTheme="minorEastAsia"/>
          <w:szCs w:val="21"/>
          <w:highlight w:val="none"/>
        </w:rPr>
        <w:t>需</w:t>
      </w:r>
      <w:r>
        <w:rPr>
          <w:rFonts w:asciiTheme="minorEastAsia" w:hAnsiTheme="minorEastAsia"/>
          <w:szCs w:val="21"/>
          <w:highlight w:val="none"/>
        </w:rPr>
        <w:t>通过</w:t>
      </w:r>
      <w:r>
        <w:rPr>
          <w:rFonts w:hint="eastAsia" w:asciiTheme="minorEastAsia" w:hAnsiTheme="minorEastAsia"/>
          <w:szCs w:val="21"/>
          <w:highlight w:val="none"/>
        </w:rPr>
        <w:t>理化测试、感官评价、安全性测试、功效性测试等</w:t>
      </w:r>
      <w:r>
        <w:rPr>
          <w:rFonts w:asciiTheme="minorEastAsia" w:hAnsiTheme="minorEastAsia"/>
          <w:szCs w:val="21"/>
          <w:highlight w:val="none"/>
        </w:rPr>
        <w:t>试验验证</w:t>
      </w:r>
      <w:r>
        <w:rPr>
          <w:rFonts w:hint="eastAsia" w:asciiTheme="minorEastAsia" w:hAnsiTheme="minorEastAsia"/>
          <w:szCs w:val="21"/>
          <w:highlight w:val="none"/>
        </w:rPr>
        <w:t>，符合国家相关法规要求</w:t>
      </w:r>
      <w:r>
        <w:rPr>
          <w:rFonts w:asciiTheme="minorEastAsia" w:hAnsiTheme="minorEastAsia"/>
          <w:szCs w:val="21"/>
          <w:highlight w:val="none"/>
        </w:rPr>
        <w:t>；</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b) 生产工艺</w:t>
      </w:r>
      <w:r>
        <w:rPr>
          <w:rFonts w:hint="eastAsia" w:asciiTheme="minorEastAsia" w:hAnsiTheme="minorEastAsia"/>
          <w:szCs w:val="21"/>
          <w:highlight w:val="none"/>
        </w:rPr>
        <w:t>需</w:t>
      </w:r>
      <w:r>
        <w:rPr>
          <w:rFonts w:asciiTheme="minorEastAsia" w:hAnsiTheme="minorEastAsia"/>
          <w:szCs w:val="21"/>
          <w:highlight w:val="none"/>
        </w:rPr>
        <w:t>通过试生产等方式验证；</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c) 返回验证结果至方案</w:t>
      </w:r>
      <w:r>
        <w:rPr>
          <w:rFonts w:hint="eastAsia" w:asciiTheme="minorEastAsia" w:hAnsiTheme="minorEastAsia"/>
          <w:szCs w:val="21"/>
          <w:highlight w:val="none"/>
        </w:rPr>
        <w:t>和</w:t>
      </w:r>
      <w:r>
        <w:rPr>
          <w:rFonts w:asciiTheme="minorEastAsia" w:hAnsiTheme="minorEastAsia"/>
          <w:szCs w:val="21"/>
          <w:highlight w:val="none"/>
        </w:rPr>
        <w:t>产品</w:t>
      </w:r>
      <w:r>
        <w:rPr>
          <w:rFonts w:hint="eastAsia" w:asciiTheme="minorEastAsia" w:hAnsiTheme="minorEastAsia"/>
          <w:szCs w:val="21"/>
          <w:highlight w:val="none"/>
        </w:rPr>
        <w:t>研发设计</w:t>
      </w:r>
      <w:r>
        <w:rPr>
          <w:rFonts w:asciiTheme="minorEastAsia" w:hAnsiTheme="minorEastAsia"/>
          <w:szCs w:val="21"/>
          <w:highlight w:val="none"/>
        </w:rPr>
        <w:t>。</w:t>
      </w:r>
    </w:p>
    <w:p>
      <w:pPr>
        <w:spacing w:line="360" w:lineRule="auto"/>
        <w:ind w:firstLine="420" w:firstLineChars="200"/>
        <w:jc w:val="left"/>
        <w:rPr>
          <w:rFonts w:ascii="仿宋" w:hAnsi="仿宋" w:eastAsia="仿宋"/>
          <w:szCs w:val="21"/>
          <w:highlight w:val="none"/>
        </w:rPr>
      </w:pPr>
      <w:r>
        <w:rPr>
          <w:rFonts w:asciiTheme="minorEastAsia" w:hAnsiTheme="minorEastAsia"/>
          <w:szCs w:val="21"/>
          <w:highlight w:val="none"/>
        </w:rPr>
        <w:t>本功能的支撑系统可包括：知识库、</w:t>
      </w:r>
      <w:r>
        <w:rPr>
          <w:rFonts w:hint="eastAsia" w:asciiTheme="minorEastAsia" w:hAnsiTheme="minorEastAsia"/>
          <w:szCs w:val="21"/>
          <w:highlight w:val="none"/>
        </w:rPr>
        <w:t>产品生命周期管理（</w:t>
      </w:r>
      <w:r>
        <w:rPr>
          <w:rFonts w:asciiTheme="minorEastAsia" w:hAnsiTheme="minorEastAsia"/>
          <w:szCs w:val="21"/>
          <w:highlight w:val="none"/>
        </w:rPr>
        <w:t>PLM</w:t>
      </w:r>
      <w:r>
        <w:rPr>
          <w:rFonts w:hint="eastAsia" w:asciiTheme="minorEastAsia" w:hAnsiTheme="minorEastAsia"/>
          <w:szCs w:val="21"/>
          <w:highlight w:val="none"/>
        </w:rPr>
        <w:t>）系统</w:t>
      </w:r>
      <w:r>
        <w:rPr>
          <w:rFonts w:asciiTheme="minorEastAsia" w:hAnsiTheme="minorEastAsia"/>
          <w:szCs w:val="21"/>
          <w:highlight w:val="none"/>
        </w:rPr>
        <w:t>、</w:t>
      </w:r>
      <w:r>
        <w:rPr>
          <w:rFonts w:hint="eastAsia" w:asciiTheme="minorEastAsia" w:hAnsiTheme="minorEastAsia"/>
          <w:szCs w:val="21"/>
          <w:highlight w:val="none"/>
        </w:rPr>
        <w:t>实验室信息管理系统（</w:t>
      </w:r>
      <w:r>
        <w:rPr>
          <w:rFonts w:asciiTheme="minorEastAsia" w:hAnsiTheme="minorEastAsia"/>
          <w:szCs w:val="21"/>
          <w:highlight w:val="none"/>
        </w:rPr>
        <w:t>LIMS</w:t>
      </w:r>
      <w:r>
        <w:rPr>
          <w:rFonts w:hint="eastAsia" w:asciiTheme="minorEastAsia" w:hAnsiTheme="minorEastAsia"/>
          <w:szCs w:val="21"/>
          <w:highlight w:val="none"/>
        </w:rPr>
        <w:t>）</w:t>
      </w:r>
      <w:r>
        <w:rPr>
          <w:rFonts w:asciiTheme="minorEastAsia" w:hAnsiTheme="minorEastAsia"/>
          <w:szCs w:val="21"/>
          <w:highlight w:val="none"/>
        </w:rPr>
        <w:t>等。</w:t>
      </w:r>
    </w:p>
    <w:p>
      <w:pPr>
        <w:pStyle w:val="65"/>
        <w:numPr>
          <w:ilvl w:val="1"/>
          <w:numId w:val="0"/>
        </w:numPr>
        <w:adjustRightInd w:val="0"/>
        <w:snapToGrid w:val="0"/>
        <w:spacing w:before="156" w:after="156" w:line="360" w:lineRule="auto"/>
        <w:jc w:val="left"/>
        <w:rPr>
          <w:highlight w:val="none"/>
        </w:rPr>
      </w:pPr>
      <w:r>
        <w:rPr>
          <w:highlight w:val="none"/>
        </w:rPr>
        <w:t xml:space="preserve">8 </w:t>
      </w:r>
      <w:r>
        <w:rPr>
          <w:rFonts w:hint="eastAsia"/>
          <w:highlight w:val="none"/>
        </w:rPr>
        <w:t>物料采购</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物料采购活动</w:t>
      </w:r>
      <w:r>
        <w:rPr>
          <w:rFonts w:hint="eastAsia" w:asciiTheme="minorEastAsia" w:hAnsiTheme="minorEastAsia"/>
          <w:szCs w:val="21"/>
          <w:highlight w:val="none"/>
        </w:rPr>
        <w:t>指</w:t>
      </w:r>
      <w:r>
        <w:rPr>
          <w:rFonts w:asciiTheme="minorEastAsia" w:hAnsiTheme="minorEastAsia"/>
          <w:szCs w:val="21"/>
          <w:highlight w:val="none"/>
        </w:rPr>
        <w:t>根据客户</w:t>
      </w:r>
      <w:r>
        <w:rPr>
          <w:rFonts w:hint="eastAsia" w:asciiTheme="minorEastAsia" w:hAnsiTheme="minorEastAsia"/>
          <w:szCs w:val="21"/>
          <w:highlight w:val="none"/>
        </w:rPr>
        <w:t>销售</w:t>
      </w:r>
      <w:r>
        <w:rPr>
          <w:rFonts w:asciiTheme="minorEastAsia" w:hAnsiTheme="minorEastAsia"/>
          <w:szCs w:val="21"/>
          <w:highlight w:val="none"/>
        </w:rPr>
        <w:t>订单从供应商处采购</w:t>
      </w:r>
      <w:r>
        <w:rPr>
          <w:rFonts w:hint="eastAsia" w:asciiTheme="minorEastAsia" w:hAnsiTheme="minorEastAsia"/>
          <w:szCs w:val="21"/>
          <w:highlight w:val="none"/>
        </w:rPr>
        <w:t>满足化妆品个性化服务需求</w:t>
      </w:r>
      <w:r>
        <w:rPr>
          <w:rFonts w:asciiTheme="minorEastAsia" w:hAnsiTheme="minorEastAsia"/>
          <w:szCs w:val="21"/>
          <w:highlight w:val="none"/>
        </w:rPr>
        <w:t>的原材料等</w:t>
      </w:r>
      <w:r>
        <w:rPr>
          <w:rFonts w:hint="eastAsia" w:asciiTheme="minorEastAsia" w:hAnsiTheme="minorEastAsia"/>
          <w:szCs w:val="21"/>
          <w:highlight w:val="none"/>
        </w:rPr>
        <w:t>。</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物料采购活动</w:t>
      </w:r>
      <w:r>
        <w:rPr>
          <w:rFonts w:hint="eastAsia" w:asciiTheme="minorEastAsia" w:hAnsiTheme="minorEastAsia"/>
          <w:szCs w:val="21"/>
          <w:highlight w:val="none"/>
        </w:rPr>
        <w:t>宜</w:t>
      </w:r>
      <w:r>
        <w:rPr>
          <w:rFonts w:asciiTheme="minorEastAsia" w:hAnsiTheme="minorEastAsia"/>
          <w:szCs w:val="21"/>
          <w:highlight w:val="none"/>
        </w:rPr>
        <w:t>符合下列条件：</w:t>
      </w:r>
    </w:p>
    <w:p>
      <w:pPr>
        <w:widowControl/>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a) 建立所使用的原材料数据库，包括种类、性能、规格、使用方法等要求</w:t>
      </w:r>
      <w:r>
        <w:rPr>
          <w:rFonts w:hint="eastAsia" w:asciiTheme="minorEastAsia" w:hAnsiTheme="minorEastAsia"/>
          <w:szCs w:val="21"/>
          <w:highlight w:val="none"/>
        </w:rPr>
        <w:t>；</w:t>
      </w:r>
    </w:p>
    <w:p>
      <w:pPr>
        <w:widowControl/>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c) 建立合格供应商档案，化妆品生产企业应与供应商确定双方认可的物料标准，签订采购合同或协议，每批次来料</w:t>
      </w:r>
      <w:r>
        <w:rPr>
          <w:rFonts w:hint="eastAsia" w:asciiTheme="minorEastAsia" w:hAnsiTheme="minorEastAsia"/>
          <w:szCs w:val="21"/>
          <w:highlight w:val="none"/>
        </w:rPr>
        <w:t>出</w:t>
      </w:r>
      <w:r>
        <w:rPr>
          <w:rFonts w:asciiTheme="minorEastAsia" w:hAnsiTheme="minorEastAsia"/>
          <w:szCs w:val="21"/>
          <w:highlight w:val="none"/>
        </w:rPr>
        <w:t>具相应的合格检验报告</w:t>
      </w:r>
      <w:r>
        <w:rPr>
          <w:rFonts w:hint="eastAsia" w:asciiTheme="minorEastAsia" w:hAnsiTheme="minorEastAsia"/>
          <w:szCs w:val="21"/>
          <w:highlight w:val="none"/>
        </w:rPr>
        <w:t>；</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d) 根据</w:t>
      </w:r>
      <w:r>
        <w:rPr>
          <w:rFonts w:hint="eastAsia" w:asciiTheme="minorEastAsia" w:hAnsiTheme="minorEastAsia"/>
          <w:szCs w:val="21"/>
          <w:highlight w:val="none"/>
        </w:rPr>
        <w:t>化妆品个性化服务</w:t>
      </w:r>
      <w:r>
        <w:rPr>
          <w:rFonts w:asciiTheme="minorEastAsia" w:hAnsiTheme="minorEastAsia"/>
          <w:szCs w:val="21"/>
          <w:highlight w:val="none"/>
        </w:rPr>
        <w:t>设计方案，明确原材料的采购时序；</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e) 建设面向</w:t>
      </w:r>
      <w:r>
        <w:rPr>
          <w:rFonts w:hint="eastAsia" w:asciiTheme="minorEastAsia" w:hAnsiTheme="minorEastAsia"/>
          <w:szCs w:val="21"/>
          <w:highlight w:val="none"/>
        </w:rPr>
        <w:t>化妆品个性化服务</w:t>
      </w:r>
      <w:r>
        <w:rPr>
          <w:rFonts w:asciiTheme="minorEastAsia" w:hAnsiTheme="minorEastAsia"/>
          <w:szCs w:val="21"/>
          <w:highlight w:val="none"/>
        </w:rPr>
        <w:t>供应特点的物料追溯体系。</w:t>
      </w:r>
    </w:p>
    <w:p>
      <w:pPr>
        <w:adjustRightInd w:val="0"/>
        <w:snapToGrid w:val="0"/>
        <w:spacing w:line="360" w:lineRule="auto"/>
        <w:ind w:firstLine="420" w:firstLineChars="200"/>
        <w:jc w:val="left"/>
        <w:rPr>
          <w:rFonts w:ascii="黑体" w:hAnsi="Times New Roman" w:eastAsia="黑体" w:cs="Times New Roman"/>
          <w:szCs w:val="20"/>
          <w:highlight w:val="none"/>
        </w:rPr>
      </w:pPr>
      <w:r>
        <w:rPr>
          <w:rFonts w:asciiTheme="minorEastAsia" w:hAnsiTheme="minorEastAsia"/>
          <w:szCs w:val="21"/>
          <w:highlight w:val="none"/>
        </w:rPr>
        <w:t>本功能的支持系统可包括：</w:t>
      </w:r>
      <w:r>
        <w:rPr>
          <w:rFonts w:hint="eastAsia" w:asciiTheme="minorEastAsia" w:hAnsiTheme="minorEastAsia"/>
          <w:szCs w:val="21"/>
          <w:highlight w:val="none"/>
        </w:rPr>
        <w:t>企业资源计划（</w:t>
      </w:r>
      <w:r>
        <w:rPr>
          <w:rFonts w:asciiTheme="minorEastAsia" w:hAnsiTheme="minorEastAsia"/>
          <w:szCs w:val="21"/>
          <w:highlight w:val="none"/>
        </w:rPr>
        <w:t>ERP</w:t>
      </w:r>
      <w:r>
        <w:rPr>
          <w:rFonts w:hint="eastAsia" w:asciiTheme="minorEastAsia" w:hAnsiTheme="minorEastAsia"/>
          <w:szCs w:val="21"/>
          <w:highlight w:val="none"/>
        </w:rPr>
        <w:t>）</w:t>
      </w:r>
      <w:r>
        <w:rPr>
          <w:rFonts w:asciiTheme="minorEastAsia" w:hAnsiTheme="minorEastAsia"/>
          <w:szCs w:val="21"/>
          <w:highlight w:val="none"/>
        </w:rPr>
        <w:t>系统、</w:t>
      </w:r>
      <w:r>
        <w:rPr>
          <w:rFonts w:hint="eastAsia" w:asciiTheme="minorEastAsia" w:hAnsiTheme="minorEastAsia"/>
          <w:szCs w:val="21"/>
          <w:highlight w:val="none"/>
        </w:rPr>
        <w:t>供应商关系管理（</w:t>
      </w:r>
      <w:r>
        <w:rPr>
          <w:rFonts w:asciiTheme="minorEastAsia" w:hAnsiTheme="minorEastAsia"/>
          <w:szCs w:val="21"/>
          <w:highlight w:val="none"/>
        </w:rPr>
        <w:t>SRM</w:t>
      </w:r>
      <w:r>
        <w:rPr>
          <w:rFonts w:hint="eastAsia" w:asciiTheme="minorEastAsia" w:hAnsiTheme="minorEastAsia"/>
          <w:szCs w:val="21"/>
          <w:highlight w:val="none"/>
        </w:rPr>
        <w:t>）</w:t>
      </w:r>
      <w:r>
        <w:rPr>
          <w:rFonts w:asciiTheme="minorEastAsia" w:hAnsiTheme="minorEastAsia"/>
          <w:szCs w:val="21"/>
          <w:highlight w:val="none"/>
        </w:rPr>
        <w:t>系统、质量管理系统(QMS)等。</w:t>
      </w:r>
    </w:p>
    <w:p>
      <w:pPr>
        <w:pStyle w:val="65"/>
        <w:numPr>
          <w:ilvl w:val="1"/>
          <w:numId w:val="0"/>
        </w:numPr>
        <w:adjustRightInd w:val="0"/>
        <w:snapToGrid w:val="0"/>
        <w:spacing w:before="156" w:after="156" w:line="360" w:lineRule="auto"/>
        <w:jc w:val="left"/>
        <w:rPr>
          <w:highlight w:val="none"/>
        </w:rPr>
      </w:pPr>
      <w:r>
        <w:rPr>
          <w:highlight w:val="none"/>
        </w:rPr>
        <w:t xml:space="preserve">9 </w:t>
      </w:r>
      <w:r>
        <w:rPr>
          <w:rFonts w:hint="eastAsia"/>
          <w:highlight w:val="none"/>
        </w:rPr>
        <w:t>营销销售</w:t>
      </w:r>
    </w:p>
    <w:p>
      <w:pPr>
        <w:pStyle w:val="65"/>
        <w:numPr>
          <w:ilvl w:val="1"/>
          <w:numId w:val="0"/>
        </w:numPr>
        <w:spacing w:before="156" w:after="156" w:line="360" w:lineRule="auto"/>
        <w:jc w:val="left"/>
        <w:rPr>
          <w:highlight w:val="none"/>
        </w:rPr>
      </w:pPr>
      <w:r>
        <w:rPr>
          <w:highlight w:val="none"/>
        </w:rPr>
        <w:t>9.1  概述</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营销销售活动</w:t>
      </w:r>
      <w:r>
        <w:rPr>
          <w:rFonts w:hint="eastAsia" w:asciiTheme="minorEastAsia" w:hAnsiTheme="minorEastAsia"/>
          <w:szCs w:val="21"/>
          <w:highlight w:val="none"/>
        </w:rPr>
        <w:t>指</w:t>
      </w:r>
      <w:r>
        <w:rPr>
          <w:rFonts w:asciiTheme="minorEastAsia" w:hAnsiTheme="minorEastAsia"/>
          <w:szCs w:val="21"/>
          <w:highlight w:val="none"/>
        </w:rPr>
        <w:t>完成客户</w:t>
      </w:r>
      <w:r>
        <w:rPr>
          <w:rFonts w:hint="eastAsia" w:asciiTheme="minorEastAsia" w:hAnsiTheme="minorEastAsia"/>
          <w:szCs w:val="21"/>
          <w:highlight w:val="none"/>
        </w:rPr>
        <w:t>销售</w:t>
      </w:r>
      <w:r>
        <w:rPr>
          <w:rFonts w:asciiTheme="minorEastAsia" w:hAnsiTheme="minorEastAsia"/>
          <w:szCs w:val="21"/>
          <w:highlight w:val="none"/>
        </w:rPr>
        <w:t>订单确认并收取定金/全款，主要包括营销、销售等。</w:t>
      </w:r>
    </w:p>
    <w:p>
      <w:pPr>
        <w:pStyle w:val="65"/>
        <w:numPr>
          <w:ilvl w:val="1"/>
          <w:numId w:val="0"/>
        </w:numPr>
        <w:spacing w:before="156" w:after="156" w:line="360" w:lineRule="auto"/>
        <w:jc w:val="left"/>
        <w:rPr>
          <w:highlight w:val="none"/>
        </w:rPr>
      </w:pPr>
      <w:r>
        <w:rPr>
          <w:highlight w:val="none"/>
        </w:rPr>
        <w:t>9.2 营销</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营销宜符合下列条件：</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a) 通过</w:t>
      </w:r>
      <w:r>
        <w:rPr>
          <w:rFonts w:hint="eastAsia" w:asciiTheme="minorEastAsia" w:hAnsiTheme="minorEastAsia"/>
          <w:szCs w:val="21"/>
          <w:highlight w:val="none"/>
        </w:rPr>
        <w:t>调查问卷、基于拍照的AI分析、光学影像分析</w:t>
      </w:r>
      <w:r>
        <w:rPr>
          <w:rFonts w:asciiTheme="minorEastAsia" w:hAnsiTheme="minorEastAsia"/>
          <w:szCs w:val="21"/>
          <w:highlight w:val="none"/>
        </w:rPr>
        <w:t>等</w:t>
      </w:r>
      <w:r>
        <w:rPr>
          <w:rFonts w:hint="eastAsia" w:asciiTheme="minorEastAsia" w:hAnsiTheme="minorEastAsia"/>
          <w:szCs w:val="21"/>
          <w:highlight w:val="none"/>
        </w:rPr>
        <w:t>检测</w:t>
      </w:r>
      <w:r>
        <w:rPr>
          <w:rFonts w:asciiTheme="minorEastAsia" w:hAnsiTheme="minorEastAsia"/>
          <w:szCs w:val="21"/>
          <w:highlight w:val="none"/>
        </w:rPr>
        <w:t>方</w:t>
      </w:r>
      <w:r>
        <w:rPr>
          <w:rFonts w:hint="eastAsia" w:asciiTheme="minorEastAsia" w:hAnsiTheme="minorEastAsia"/>
          <w:szCs w:val="21"/>
          <w:highlight w:val="none"/>
        </w:rPr>
        <w:t>法</w:t>
      </w:r>
      <w:r>
        <w:rPr>
          <w:rFonts w:asciiTheme="minorEastAsia" w:hAnsiTheme="minorEastAsia"/>
          <w:szCs w:val="21"/>
          <w:highlight w:val="none"/>
        </w:rPr>
        <w:t>挖掘客户</w:t>
      </w:r>
      <w:r>
        <w:rPr>
          <w:rFonts w:hint="eastAsia" w:asciiTheme="minorEastAsia" w:hAnsiTheme="minorEastAsia"/>
          <w:szCs w:val="21"/>
          <w:highlight w:val="none"/>
        </w:rPr>
        <w:t>化妆品个性化服务</w:t>
      </w:r>
      <w:r>
        <w:rPr>
          <w:rFonts w:asciiTheme="minorEastAsia" w:hAnsiTheme="minorEastAsia"/>
          <w:szCs w:val="21"/>
          <w:highlight w:val="none"/>
        </w:rPr>
        <w:t>需求；</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b) 基于市场需求、生产成本、产品交期等因素传至财务系统确定</w:t>
      </w:r>
      <w:r>
        <w:rPr>
          <w:rFonts w:hint="eastAsia" w:asciiTheme="minorEastAsia" w:hAnsiTheme="minorEastAsia"/>
          <w:szCs w:val="21"/>
          <w:highlight w:val="none"/>
        </w:rPr>
        <w:t>化妆品个性化服务</w:t>
      </w:r>
      <w:r>
        <w:rPr>
          <w:rFonts w:asciiTheme="minorEastAsia" w:hAnsiTheme="minorEastAsia"/>
          <w:szCs w:val="21"/>
          <w:highlight w:val="none"/>
        </w:rPr>
        <w:t>的售价，并返回营销功能；</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c) 将设计完成后的产品展示/推送至需求客户</w:t>
      </w:r>
      <w:r>
        <w:rPr>
          <w:rFonts w:hint="eastAsia" w:asciiTheme="minorEastAsia" w:hAnsiTheme="minorEastAsia"/>
          <w:szCs w:val="21"/>
          <w:highlight w:val="none"/>
        </w:rPr>
        <w:t>，</w:t>
      </w:r>
      <w:r>
        <w:rPr>
          <w:rFonts w:asciiTheme="minorEastAsia" w:hAnsiTheme="minorEastAsia"/>
          <w:szCs w:val="21"/>
          <w:highlight w:val="none"/>
        </w:rPr>
        <w:t>与客户确认</w:t>
      </w:r>
      <w:r>
        <w:rPr>
          <w:rFonts w:hint="eastAsia" w:asciiTheme="minorEastAsia" w:hAnsiTheme="minorEastAsia"/>
          <w:szCs w:val="21"/>
          <w:highlight w:val="none"/>
        </w:rPr>
        <w:t>化妆品个性化服务</w:t>
      </w:r>
      <w:r>
        <w:rPr>
          <w:rFonts w:asciiTheme="minorEastAsia" w:hAnsiTheme="minorEastAsia"/>
          <w:szCs w:val="21"/>
          <w:highlight w:val="none"/>
        </w:rPr>
        <w:t>需求和服务内容，如</w:t>
      </w:r>
      <w:r>
        <w:rPr>
          <w:rFonts w:hint="eastAsia" w:asciiTheme="minorEastAsia" w:hAnsiTheme="minorEastAsia"/>
          <w:szCs w:val="21"/>
          <w:highlight w:val="none"/>
        </w:rPr>
        <w:t>产品剂型、功效、香型</w:t>
      </w:r>
      <w:r>
        <w:rPr>
          <w:rFonts w:asciiTheme="minorEastAsia" w:hAnsiTheme="minorEastAsia"/>
          <w:szCs w:val="21"/>
          <w:highlight w:val="none"/>
        </w:rPr>
        <w:t>、收货地址、交付周期等；</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d) 将收集的客户</w:t>
      </w:r>
      <w:r>
        <w:rPr>
          <w:rFonts w:hint="eastAsia" w:asciiTheme="minorEastAsia" w:hAnsiTheme="minorEastAsia"/>
          <w:szCs w:val="21"/>
          <w:highlight w:val="none"/>
        </w:rPr>
        <w:t>化妆品个性化服务</w:t>
      </w:r>
      <w:r>
        <w:rPr>
          <w:rFonts w:asciiTheme="minorEastAsia" w:hAnsiTheme="minorEastAsia"/>
          <w:szCs w:val="21"/>
          <w:highlight w:val="none"/>
        </w:rPr>
        <w:t>需求传递至需求</w:t>
      </w:r>
      <w:r>
        <w:rPr>
          <w:rFonts w:hint="eastAsia" w:asciiTheme="minorEastAsia" w:hAnsiTheme="minorEastAsia"/>
          <w:szCs w:val="21"/>
          <w:highlight w:val="none"/>
        </w:rPr>
        <w:t>识别与评估</w:t>
      </w:r>
      <w:r>
        <w:rPr>
          <w:rFonts w:asciiTheme="minorEastAsia" w:hAnsiTheme="minorEastAsia"/>
          <w:szCs w:val="21"/>
          <w:highlight w:val="none"/>
        </w:rPr>
        <w:t xml:space="preserve">。 </w:t>
      </w:r>
    </w:p>
    <w:p>
      <w:pPr>
        <w:pStyle w:val="65"/>
        <w:numPr>
          <w:ilvl w:val="1"/>
          <w:numId w:val="0"/>
        </w:numPr>
        <w:spacing w:before="156" w:after="156" w:line="222" w:lineRule="auto"/>
        <w:rPr>
          <w:highlight w:val="none"/>
        </w:rPr>
      </w:pPr>
      <w:r>
        <w:rPr>
          <w:highlight w:val="none"/>
        </w:rPr>
        <w:t>9.3 销售</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销售宜符合下列条件：</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a) 投放</w:t>
      </w:r>
      <w:r>
        <w:rPr>
          <w:rFonts w:hint="eastAsia" w:asciiTheme="minorEastAsia" w:hAnsiTheme="minorEastAsia"/>
          <w:szCs w:val="21"/>
          <w:highlight w:val="none"/>
        </w:rPr>
        <w:t>能满足新需求的</w:t>
      </w:r>
      <w:r>
        <w:rPr>
          <w:rFonts w:asciiTheme="minorEastAsia" w:hAnsiTheme="minorEastAsia"/>
          <w:szCs w:val="21"/>
          <w:highlight w:val="none"/>
        </w:rPr>
        <w:t>产品至线上、线下渠道；</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b) 提供客户付款接口并形成新产品订单；</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c) 创建销售订单并传递至生产排程。</w:t>
      </w:r>
    </w:p>
    <w:p>
      <w:pPr>
        <w:spacing w:line="360" w:lineRule="auto"/>
        <w:ind w:firstLine="210" w:firstLineChars="100"/>
        <w:jc w:val="left"/>
        <w:rPr>
          <w:rFonts w:asciiTheme="minorEastAsia" w:hAnsiTheme="minorEastAsia"/>
          <w:szCs w:val="21"/>
          <w:highlight w:val="none"/>
        </w:rPr>
      </w:pPr>
      <w:r>
        <w:rPr>
          <w:rFonts w:asciiTheme="minorEastAsia" w:hAnsiTheme="minorEastAsia"/>
          <w:szCs w:val="21"/>
          <w:highlight w:val="none"/>
        </w:rPr>
        <w:t>本功能的支持系统可包括：电商平台、</w:t>
      </w:r>
      <w:r>
        <w:rPr>
          <w:rFonts w:hint="eastAsia" w:cs="仿宋" w:asciiTheme="minorEastAsia" w:hAnsiTheme="minorEastAsia"/>
          <w:szCs w:val="21"/>
          <w:highlight w:val="none"/>
        </w:rPr>
        <w:t>客户关系管理（</w:t>
      </w:r>
      <w:r>
        <w:rPr>
          <w:rFonts w:cs="仿宋" w:asciiTheme="minorEastAsia" w:hAnsiTheme="minorEastAsia"/>
          <w:szCs w:val="21"/>
          <w:highlight w:val="none"/>
        </w:rPr>
        <w:t>CRM</w:t>
      </w:r>
      <w:r>
        <w:rPr>
          <w:rFonts w:hint="eastAsia" w:cs="仿宋" w:asciiTheme="minorEastAsia" w:hAnsiTheme="minorEastAsia"/>
          <w:szCs w:val="21"/>
          <w:highlight w:val="none"/>
        </w:rPr>
        <w:t>）系统</w:t>
      </w:r>
      <w:r>
        <w:rPr>
          <w:rFonts w:asciiTheme="minorEastAsia" w:hAnsiTheme="minorEastAsia"/>
          <w:szCs w:val="21"/>
          <w:highlight w:val="none"/>
        </w:rPr>
        <w:t>、</w:t>
      </w:r>
      <w:r>
        <w:rPr>
          <w:rFonts w:hint="eastAsia" w:asciiTheme="minorEastAsia" w:hAnsiTheme="minorEastAsia"/>
          <w:szCs w:val="21"/>
          <w:highlight w:val="none"/>
        </w:rPr>
        <w:t>企业资源计划（</w:t>
      </w:r>
      <w:r>
        <w:rPr>
          <w:rFonts w:asciiTheme="minorEastAsia" w:hAnsiTheme="minorEastAsia"/>
          <w:szCs w:val="21"/>
          <w:highlight w:val="none"/>
        </w:rPr>
        <w:t>ERP</w:t>
      </w:r>
      <w:r>
        <w:rPr>
          <w:rFonts w:hint="eastAsia" w:asciiTheme="minorEastAsia" w:hAnsiTheme="minorEastAsia"/>
          <w:szCs w:val="21"/>
          <w:highlight w:val="none"/>
        </w:rPr>
        <w:t>）</w:t>
      </w:r>
      <w:r>
        <w:rPr>
          <w:rFonts w:asciiTheme="minorEastAsia" w:hAnsiTheme="minorEastAsia"/>
          <w:szCs w:val="21"/>
          <w:highlight w:val="none"/>
        </w:rPr>
        <w:t>系统等。</w:t>
      </w:r>
    </w:p>
    <w:p>
      <w:pPr>
        <w:pStyle w:val="65"/>
        <w:numPr>
          <w:ilvl w:val="1"/>
          <w:numId w:val="0"/>
        </w:numPr>
        <w:adjustRightInd w:val="0"/>
        <w:snapToGrid w:val="0"/>
        <w:spacing w:before="156" w:after="156" w:line="360" w:lineRule="auto"/>
        <w:jc w:val="left"/>
        <w:rPr>
          <w:highlight w:val="none"/>
        </w:rPr>
      </w:pPr>
      <w:r>
        <w:rPr>
          <w:highlight w:val="none"/>
        </w:rPr>
        <w:t xml:space="preserve">10 </w:t>
      </w:r>
      <w:r>
        <w:rPr>
          <w:rFonts w:hint="eastAsia"/>
          <w:highlight w:val="none"/>
        </w:rPr>
        <w:t>配制/生产制造</w:t>
      </w:r>
    </w:p>
    <w:p>
      <w:pPr>
        <w:pStyle w:val="65"/>
        <w:numPr>
          <w:ilvl w:val="1"/>
          <w:numId w:val="0"/>
        </w:numPr>
        <w:spacing w:before="156" w:after="156" w:line="360" w:lineRule="auto"/>
        <w:jc w:val="left"/>
        <w:rPr>
          <w:highlight w:val="none"/>
        </w:rPr>
      </w:pPr>
      <w:r>
        <w:rPr>
          <w:highlight w:val="none"/>
        </w:rPr>
        <w:t>10.1 概述</w:t>
      </w:r>
    </w:p>
    <w:p>
      <w:pPr>
        <w:spacing w:line="360" w:lineRule="auto"/>
        <w:ind w:firstLine="420" w:firstLineChars="200"/>
        <w:jc w:val="left"/>
        <w:rPr>
          <w:rFonts w:asciiTheme="minorEastAsia" w:hAnsiTheme="minorEastAsia"/>
          <w:szCs w:val="21"/>
          <w:highlight w:val="none"/>
        </w:rPr>
      </w:pPr>
      <w:r>
        <w:rPr>
          <w:rFonts w:hint="eastAsia" w:asciiTheme="minorEastAsia" w:hAnsiTheme="minorEastAsia"/>
          <w:szCs w:val="21"/>
          <w:highlight w:val="none"/>
        </w:rPr>
        <w:t>配制活动指通过设备或人员对两种或两种以上化妆品进行混合以满足个性化服务需求，适用于</w:t>
      </w:r>
      <w:r>
        <w:rPr>
          <w:rFonts w:hint="eastAsia" w:cs="仿宋" w:asciiTheme="minorEastAsia" w:hAnsiTheme="minorEastAsia"/>
          <w:szCs w:val="21"/>
          <w:highlight w:val="none"/>
        </w:rPr>
        <w:t>基于线上/线下检测和门店/工厂配制的化妆品个性化服务模式。</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生产制造活动</w:t>
      </w:r>
      <w:r>
        <w:rPr>
          <w:rFonts w:hint="eastAsia" w:asciiTheme="minorEastAsia" w:hAnsiTheme="minorEastAsia"/>
          <w:szCs w:val="21"/>
          <w:highlight w:val="none"/>
        </w:rPr>
        <w:t>指</w:t>
      </w:r>
      <w:r>
        <w:rPr>
          <w:rFonts w:asciiTheme="minorEastAsia" w:hAnsiTheme="minorEastAsia"/>
          <w:szCs w:val="21"/>
          <w:highlight w:val="none"/>
        </w:rPr>
        <w:t>组织人员、设备、原材料，能源基础设施、场地等资源，协调生产流程，并在</w:t>
      </w:r>
      <w:r>
        <w:rPr>
          <w:rFonts w:hint="eastAsia" w:asciiTheme="minorEastAsia" w:hAnsiTheme="minorEastAsia"/>
          <w:szCs w:val="21"/>
          <w:highlight w:val="none"/>
        </w:rPr>
        <w:t>销售</w:t>
      </w:r>
      <w:r>
        <w:rPr>
          <w:rFonts w:asciiTheme="minorEastAsia" w:hAnsiTheme="minorEastAsia"/>
          <w:szCs w:val="21"/>
          <w:highlight w:val="none"/>
        </w:rPr>
        <w:t>订单预期交付期内完成</w:t>
      </w:r>
      <w:r>
        <w:rPr>
          <w:rFonts w:hint="eastAsia" w:asciiTheme="minorEastAsia" w:hAnsiTheme="minorEastAsia"/>
          <w:szCs w:val="21"/>
          <w:highlight w:val="none"/>
        </w:rPr>
        <w:t>化妆品个性化服务</w:t>
      </w:r>
      <w:r>
        <w:rPr>
          <w:rFonts w:asciiTheme="minorEastAsia" w:hAnsiTheme="minorEastAsia"/>
          <w:szCs w:val="21"/>
          <w:highlight w:val="none"/>
        </w:rPr>
        <w:t>产品生产，宜主要包括</w:t>
      </w:r>
      <w:r>
        <w:rPr>
          <w:rFonts w:hint="eastAsia" w:asciiTheme="minorEastAsia" w:hAnsiTheme="minorEastAsia"/>
          <w:szCs w:val="21"/>
          <w:highlight w:val="none"/>
        </w:rPr>
        <w:t>销售</w:t>
      </w:r>
      <w:r>
        <w:rPr>
          <w:rFonts w:asciiTheme="minorEastAsia" w:hAnsiTheme="minorEastAsia"/>
          <w:szCs w:val="21"/>
          <w:highlight w:val="none"/>
        </w:rPr>
        <w:t>订单处理、生产排程、生产执行、物料管控等。</w:t>
      </w:r>
    </w:p>
    <w:p>
      <w:pPr>
        <w:pStyle w:val="65"/>
        <w:numPr>
          <w:ilvl w:val="1"/>
          <w:numId w:val="0"/>
        </w:numPr>
        <w:spacing w:before="156" w:after="156" w:line="360" w:lineRule="auto"/>
        <w:jc w:val="left"/>
        <w:rPr>
          <w:highlight w:val="none"/>
        </w:rPr>
      </w:pPr>
      <w:r>
        <w:rPr>
          <w:highlight w:val="none"/>
        </w:rPr>
        <w:t xml:space="preserve">10.2  </w:t>
      </w:r>
      <w:r>
        <w:rPr>
          <w:rFonts w:hint="eastAsia"/>
          <w:highlight w:val="none"/>
        </w:rPr>
        <w:t>销售</w:t>
      </w:r>
      <w:r>
        <w:rPr>
          <w:highlight w:val="none"/>
        </w:rPr>
        <w:t>订单处理</w:t>
      </w:r>
    </w:p>
    <w:p>
      <w:pPr>
        <w:spacing w:line="360" w:lineRule="auto"/>
        <w:ind w:firstLine="420" w:firstLineChars="200"/>
        <w:jc w:val="left"/>
        <w:rPr>
          <w:rFonts w:asciiTheme="minorEastAsia" w:hAnsiTheme="minorEastAsia"/>
          <w:szCs w:val="21"/>
          <w:highlight w:val="none"/>
        </w:rPr>
      </w:pPr>
      <w:r>
        <w:rPr>
          <w:rFonts w:hint="eastAsia" w:asciiTheme="minorEastAsia" w:hAnsiTheme="minorEastAsia"/>
          <w:szCs w:val="21"/>
          <w:highlight w:val="none"/>
        </w:rPr>
        <w:t>销售</w:t>
      </w:r>
      <w:r>
        <w:rPr>
          <w:rFonts w:asciiTheme="minorEastAsia" w:hAnsiTheme="minorEastAsia"/>
          <w:szCs w:val="21"/>
          <w:highlight w:val="none"/>
        </w:rPr>
        <w:t>订单处理宜符合下列条件：</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a) 基于</w:t>
      </w:r>
      <w:r>
        <w:rPr>
          <w:rFonts w:hint="eastAsia" w:asciiTheme="minorEastAsia" w:hAnsiTheme="minorEastAsia"/>
          <w:szCs w:val="21"/>
          <w:highlight w:val="none"/>
        </w:rPr>
        <w:t>化妆品个性化服务的产品配方</w:t>
      </w:r>
      <w:r>
        <w:rPr>
          <w:rFonts w:asciiTheme="minorEastAsia" w:hAnsiTheme="minorEastAsia"/>
          <w:szCs w:val="21"/>
          <w:highlight w:val="none"/>
        </w:rPr>
        <w:t>、生产工艺、企业生产能力等对</w:t>
      </w:r>
      <w:r>
        <w:rPr>
          <w:rFonts w:hint="eastAsia" w:asciiTheme="minorEastAsia" w:hAnsiTheme="minorEastAsia"/>
          <w:szCs w:val="21"/>
          <w:highlight w:val="none"/>
        </w:rPr>
        <w:t>销售</w:t>
      </w:r>
      <w:r>
        <w:rPr>
          <w:rFonts w:asciiTheme="minorEastAsia" w:hAnsiTheme="minorEastAsia"/>
          <w:szCs w:val="21"/>
          <w:highlight w:val="none"/>
        </w:rPr>
        <w:t>订单进行拆分、合并等；</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 xml:space="preserve">b) </w:t>
      </w:r>
      <w:r>
        <w:rPr>
          <w:rFonts w:hint="eastAsia" w:asciiTheme="minorEastAsia" w:hAnsiTheme="minorEastAsia"/>
          <w:szCs w:val="21"/>
          <w:highlight w:val="none"/>
        </w:rPr>
        <w:t>化妆品个性化服务产品的销售</w:t>
      </w:r>
      <w:r>
        <w:rPr>
          <w:rFonts w:asciiTheme="minorEastAsia" w:hAnsiTheme="minorEastAsia"/>
          <w:szCs w:val="21"/>
          <w:highlight w:val="none"/>
        </w:rPr>
        <w:t>订单与企业现有库存中原材料、半成品</w:t>
      </w:r>
      <w:r>
        <w:rPr>
          <w:rFonts w:hint="eastAsia" w:asciiTheme="minorEastAsia" w:hAnsiTheme="minorEastAsia"/>
          <w:szCs w:val="21"/>
          <w:highlight w:val="none"/>
        </w:rPr>
        <w:t>、成品</w:t>
      </w:r>
      <w:r>
        <w:rPr>
          <w:rFonts w:asciiTheme="minorEastAsia" w:hAnsiTheme="minorEastAsia"/>
          <w:szCs w:val="21"/>
          <w:highlight w:val="none"/>
        </w:rPr>
        <w:t>等物料间的匹配；</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c) 评估待采购物料需求，并生成采购订单推送至</w:t>
      </w:r>
      <w:r>
        <w:rPr>
          <w:rFonts w:hint="eastAsia" w:asciiTheme="minorEastAsia" w:hAnsiTheme="minorEastAsia"/>
          <w:szCs w:val="21"/>
          <w:highlight w:val="none"/>
        </w:rPr>
        <w:t>物料</w:t>
      </w:r>
      <w:r>
        <w:rPr>
          <w:rFonts w:asciiTheme="minorEastAsia" w:hAnsiTheme="minorEastAsia"/>
          <w:szCs w:val="21"/>
          <w:highlight w:val="none"/>
        </w:rPr>
        <w:t>采购；</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 xml:space="preserve">d) 将拆分/合并后的预排程订单推送至生产排程。 </w:t>
      </w:r>
    </w:p>
    <w:p>
      <w:pPr>
        <w:spacing w:line="360" w:lineRule="auto"/>
        <w:ind w:firstLine="210" w:firstLineChars="100"/>
        <w:jc w:val="left"/>
        <w:rPr>
          <w:rFonts w:asciiTheme="minorEastAsia" w:hAnsiTheme="minorEastAsia"/>
          <w:szCs w:val="21"/>
          <w:highlight w:val="none"/>
        </w:rPr>
      </w:pPr>
      <w:r>
        <w:rPr>
          <w:rFonts w:asciiTheme="minorEastAsia" w:hAnsiTheme="minorEastAsia"/>
          <w:szCs w:val="21"/>
          <w:highlight w:val="none"/>
        </w:rPr>
        <w:t>本功能的支持系统可包括：</w:t>
      </w:r>
      <w:r>
        <w:rPr>
          <w:rFonts w:hint="eastAsia" w:asciiTheme="minorEastAsia" w:hAnsiTheme="minorEastAsia"/>
          <w:szCs w:val="21"/>
          <w:highlight w:val="none"/>
        </w:rPr>
        <w:t>企业资源计划（</w:t>
      </w:r>
      <w:r>
        <w:rPr>
          <w:rFonts w:asciiTheme="minorEastAsia" w:hAnsiTheme="minorEastAsia"/>
          <w:szCs w:val="21"/>
          <w:highlight w:val="none"/>
        </w:rPr>
        <w:t>ERP</w:t>
      </w:r>
      <w:r>
        <w:rPr>
          <w:rFonts w:hint="eastAsia" w:asciiTheme="minorEastAsia" w:hAnsiTheme="minorEastAsia"/>
          <w:szCs w:val="21"/>
          <w:highlight w:val="none"/>
        </w:rPr>
        <w:t>）</w:t>
      </w:r>
      <w:r>
        <w:rPr>
          <w:rFonts w:asciiTheme="minorEastAsia" w:hAnsiTheme="minorEastAsia"/>
          <w:szCs w:val="21"/>
          <w:highlight w:val="none"/>
        </w:rPr>
        <w:t>系统、</w:t>
      </w:r>
      <w:r>
        <w:rPr>
          <w:rFonts w:hint="eastAsia" w:asciiTheme="minorEastAsia" w:hAnsiTheme="minorEastAsia"/>
          <w:szCs w:val="21"/>
          <w:highlight w:val="none"/>
        </w:rPr>
        <w:t>制造执行系统（MES）、高级计划与排程（</w:t>
      </w:r>
      <w:r>
        <w:rPr>
          <w:rFonts w:asciiTheme="minorEastAsia" w:hAnsiTheme="minorEastAsia"/>
          <w:szCs w:val="21"/>
          <w:highlight w:val="none"/>
        </w:rPr>
        <w:t>APS</w:t>
      </w:r>
      <w:r>
        <w:rPr>
          <w:rFonts w:hint="eastAsia" w:asciiTheme="minorEastAsia" w:hAnsiTheme="minorEastAsia"/>
          <w:szCs w:val="21"/>
          <w:highlight w:val="none"/>
        </w:rPr>
        <w:t>）系统</w:t>
      </w:r>
      <w:r>
        <w:rPr>
          <w:rFonts w:asciiTheme="minorEastAsia" w:hAnsiTheme="minorEastAsia"/>
          <w:szCs w:val="21"/>
          <w:highlight w:val="none"/>
        </w:rPr>
        <w:t>等。</w:t>
      </w:r>
    </w:p>
    <w:p>
      <w:pPr>
        <w:pStyle w:val="65"/>
        <w:numPr>
          <w:ilvl w:val="1"/>
          <w:numId w:val="0"/>
        </w:numPr>
        <w:spacing w:before="156" w:after="156" w:line="360" w:lineRule="auto"/>
        <w:jc w:val="left"/>
        <w:rPr>
          <w:highlight w:val="none"/>
        </w:rPr>
      </w:pPr>
      <w:r>
        <w:rPr>
          <w:highlight w:val="none"/>
        </w:rPr>
        <w:t>10.3  生产排程</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生产排程宜符合下列条件：</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a) 实现处理后的</w:t>
      </w:r>
      <w:r>
        <w:rPr>
          <w:rFonts w:hint="eastAsia" w:asciiTheme="minorEastAsia" w:hAnsiTheme="minorEastAsia"/>
          <w:szCs w:val="21"/>
          <w:highlight w:val="none"/>
        </w:rPr>
        <w:t>销售</w:t>
      </w:r>
      <w:r>
        <w:rPr>
          <w:rFonts w:asciiTheme="minorEastAsia" w:hAnsiTheme="minorEastAsia"/>
          <w:szCs w:val="21"/>
          <w:highlight w:val="none"/>
        </w:rPr>
        <w:t>订单与生产工艺、物料列表间的匹配，并形成生产工艺物料清单(BOM) 等材料；</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b) 基于生产工艺、物料配送时间、产品交期、企业生产能力等因素制定生产计划；</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c) 对紧急</w:t>
      </w:r>
      <w:r>
        <w:rPr>
          <w:rFonts w:hint="eastAsia" w:asciiTheme="minorEastAsia" w:hAnsiTheme="minorEastAsia"/>
          <w:szCs w:val="21"/>
          <w:highlight w:val="none"/>
        </w:rPr>
        <w:t>销售</w:t>
      </w:r>
      <w:r>
        <w:rPr>
          <w:rFonts w:asciiTheme="minorEastAsia" w:hAnsiTheme="minorEastAsia"/>
          <w:szCs w:val="21"/>
          <w:highlight w:val="none"/>
        </w:rPr>
        <w:t>订单进行插单处理；</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d) 基于生产计划创建生产订单，并推送至生产</w:t>
      </w:r>
      <w:r>
        <w:rPr>
          <w:rFonts w:hint="eastAsia" w:asciiTheme="minorEastAsia" w:hAnsiTheme="minorEastAsia"/>
          <w:szCs w:val="21"/>
          <w:highlight w:val="none"/>
        </w:rPr>
        <w:t>执行</w:t>
      </w:r>
      <w:r>
        <w:rPr>
          <w:rFonts w:asciiTheme="minorEastAsia" w:hAnsiTheme="minorEastAsia"/>
          <w:szCs w:val="21"/>
          <w:highlight w:val="none"/>
        </w:rPr>
        <w:t>。</w:t>
      </w:r>
    </w:p>
    <w:p>
      <w:pPr>
        <w:spacing w:line="360" w:lineRule="auto"/>
        <w:ind w:firstLine="210" w:firstLineChars="100"/>
        <w:jc w:val="left"/>
        <w:rPr>
          <w:rFonts w:asciiTheme="minorEastAsia" w:hAnsiTheme="minorEastAsia"/>
          <w:szCs w:val="21"/>
          <w:highlight w:val="none"/>
        </w:rPr>
      </w:pPr>
      <w:r>
        <w:rPr>
          <w:rFonts w:asciiTheme="minorEastAsia" w:hAnsiTheme="minorEastAsia"/>
          <w:szCs w:val="21"/>
          <w:highlight w:val="none"/>
        </w:rPr>
        <w:t>本功能的支持系统可包括：</w:t>
      </w:r>
      <w:r>
        <w:rPr>
          <w:rFonts w:hint="eastAsia" w:asciiTheme="minorEastAsia" w:hAnsiTheme="minorEastAsia"/>
          <w:szCs w:val="21"/>
          <w:highlight w:val="none"/>
        </w:rPr>
        <w:t>高级计划与排程（</w:t>
      </w:r>
      <w:r>
        <w:rPr>
          <w:rFonts w:asciiTheme="minorEastAsia" w:hAnsiTheme="minorEastAsia"/>
          <w:szCs w:val="21"/>
          <w:highlight w:val="none"/>
        </w:rPr>
        <w:t>APS</w:t>
      </w:r>
      <w:r>
        <w:rPr>
          <w:rFonts w:hint="eastAsia" w:asciiTheme="minorEastAsia" w:hAnsiTheme="minorEastAsia"/>
          <w:szCs w:val="21"/>
          <w:highlight w:val="none"/>
        </w:rPr>
        <w:t>）系统</w:t>
      </w:r>
      <w:r>
        <w:rPr>
          <w:rFonts w:asciiTheme="minorEastAsia" w:hAnsiTheme="minorEastAsia"/>
          <w:szCs w:val="21"/>
          <w:highlight w:val="none"/>
        </w:rPr>
        <w:t>、企业资源</w:t>
      </w:r>
      <w:r>
        <w:rPr>
          <w:rFonts w:hint="eastAsia" w:asciiTheme="minorEastAsia" w:hAnsiTheme="minorEastAsia"/>
          <w:szCs w:val="21"/>
          <w:highlight w:val="none"/>
        </w:rPr>
        <w:t>计划</w:t>
      </w:r>
      <w:r>
        <w:rPr>
          <w:rFonts w:asciiTheme="minorEastAsia" w:hAnsiTheme="minorEastAsia"/>
          <w:szCs w:val="21"/>
          <w:highlight w:val="none"/>
        </w:rPr>
        <w:t>划(ERP)</w:t>
      </w:r>
      <w:r>
        <w:rPr>
          <w:rFonts w:hint="eastAsia" w:asciiTheme="minorEastAsia" w:hAnsiTheme="minorEastAsia"/>
          <w:szCs w:val="21"/>
          <w:highlight w:val="none"/>
        </w:rPr>
        <w:t>系统</w:t>
      </w:r>
      <w:r>
        <w:rPr>
          <w:rFonts w:asciiTheme="minorEastAsia" w:hAnsiTheme="minorEastAsia"/>
          <w:szCs w:val="21"/>
          <w:highlight w:val="none"/>
        </w:rPr>
        <w:t>等。</w:t>
      </w:r>
    </w:p>
    <w:p>
      <w:pPr>
        <w:pStyle w:val="65"/>
        <w:numPr>
          <w:ilvl w:val="1"/>
          <w:numId w:val="0"/>
        </w:numPr>
        <w:spacing w:before="156" w:after="156" w:line="360" w:lineRule="auto"/>
        <w:jc w:val="left"/>
        <w:rPr>
          <w:highlight w:val="none"/>
        </w:rPr>
      </w:pPr>
      <w:r>
        <w:rPr>
          <w:highlight w:val="none"/>
        </w:rPr>
        <w:t>10.4  生产执行</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生产执行</w:t>
      </w:r>
      <w:r>
        <w:rPr>
          <w:rFonts w:hint="eastAsia" w:asciiTheme="minorEastAsia" w:hAnsiTheme="minorEastAsia"/>
          <w:szCs w:val="21"/>
          <w:highlight w:val="none"/>
        </w:rPr>
        <w:t>应符合下列条件：</w:t>
      </w:r>
    </w:p>
    <w:p>
      <w:pPr>
        <w:pStyle w:val="11"/>
        <w:ind w:firstLine="420"/>
        <w:rPr>
          <w:rFonts w:asciiTheme="minorEastAsia" w:hAnsiTheme="minorEastAsia" w:cstheme="minorBidi"/>
          <w:kern w:val="2"/>
          <w:sz w:val="21"/>
          <w:szCs w:val="21"/>
          <w:highlight w:val="none"/>
        </w:rPr>
      </w:pPr>
      <w:r>
        <w:rPr>
          <w:rFonts w:asciiTheme="minorEastAsia" w:hAnsiTheme="minorEastAsia" w:cstheme="minorBidi"/>
          <w:kern w:val="2"/>
          <w:sz w:val="21"/>
          <w:szCs w:val="21"/>
          <w:highlight w:val="none"/>
        </w:rPr>
        <w:t>a</w:t>
      </w:r>
      <w:r>
        <w:rPr>
          <w:rFonts w:hint="eastAsia" w:asciiTheme="minorEastAsia" w:hAnsiTheme="minorEastAsia" w:cstheme="minorBidi"/>
          <w:kern w:val="2"/>
          <w:sz w:val="21"/>
          <w:szCs w:val="21"/>
          <w:highlight w:val="none"/>
        </w:rPr>
        <w:t>)</w:t>
      </w:r>
      <w:r>
        <w:rPr>
          <w:rFonts w:asciiTheme="minorEastAsia" w:hAnsiTheme="minorEastAsia" w:cstheme="minorBidi"/>
          <w:kern w:val="2"/>
          <w:sz w:val="21"/>
          <w:szCs w:val="21"/>
          <w:highlight w:val="none"/>
        </w:rPr>
        <w:t xml:space="preserve"> </w:t>
      </w:r>
      <w:r>
        <w:rPr>
          <w:rFonts w:hint="eastAsia" w:asciiTheme="minorEastAsia" w:hAnsiTheme="minorEastAsia" w:cstheme="minorBidi"/>
          <w:kern w:val="2"/>
          <w:sz w:val="21"/>
          <w:szCs w:val="21"/>
          <w:highlight w:val="none"/>
        </w:rPr>
        <w:t>生产工艺过程满足化妆品个性化服务从原材料到成品的工艺流程。主要包括：原材料领用、生产制造、包装、成品按订单分拣齐套、良品检验出仓交付；</w:t>
      </w:r>
    </w:p>
    <w:p>
      <w:pPr>
        <w:spacing w:line="360" w:lineRule="auto"/>
        <w:ind w:firstLine="420" w:firstLineChars="200"/>
        <w:jc w:val="left"/>
        <w:rPr>
          <w:rFonts w:asciiTheme="minorEastAsia" w:hAnsiTheme="minorEastAsia"/>
          <w:szCs w:val="21"/>
          <w:highlight w:val="none"/>
        </w:rPr>
      </w:pPr>
      <w:r>
        <w:rPr>
          <w:rFonts w:hint="eastAsia" w:asciiTheme="minorEastAsia" w:hAnsiTheme="minorEastAsia"/>
          <w:szCs w:val="21"/>
          <w:highlight w:val="none"/>
        </w:rPr>
        <w:t>b</w:t>
      </w:r>
      <w:r>
        <w:rPr>
          <w:rFonts w:asciiTheme="minorEastAsia" w:hAnsiTheme="minorEastAsia"/>
          <w:szCs w:val="21"/>
          <w:highlight w:val="none"/>
        </w:rPr>
        <w:t>) 建立生产质量管理体系，满足生产质量管控需求</w:t>
      </w:r>
      <w:r>
        <w:rPr>
          <w:rFonts w:hint="eastAsia" w:asciiTheme="minorEastAsia" w:hAnsiTheme="minorEastAsia"/>
          <w:szCs w:val="21"/>
          <w:highlight w:val="none"/>
        </w:rPr>
        <w:t>；</w:t>
      </w:r>
    </w:p>
    <w:p>
      <w:pPr>
        <w:spacing w:line="360" w:lineRule="auto"/>
        <w:ind w:firstLine="420" w:firstLineChars="200"/>
        <w:jc w:val="left"/>
        <w:rPr>
          <w:rFonts w:asciiTheme="minorEastAsia" w:hAnsiTheme="minorEastAsia"/>
          <w:szCs w:val="21"/>
          <w:highlight w:val="none"/>
        </w:rPr>
      </w:pPr>
      <w:r>
        <w:rPr>
          <w:rFonts w:hint="eastAsia" w:asciiTheme="minorEastAsia" w:hAnsiTheme="minorEastAsia"/>
          <w:szCs w:val="21"/>
          <w:highlight w:val="none"/>
        </w:rPr>
        <w:t>c）</w:t>
      </w:r>
      <w:r>
        <w:rPr>
          <w:rFonts w:asciiTheme="minorEastAsia" w:hAnsiTheme="minorEastAsia"/>
          <w:szCs w:val="21"/>
          <w:highlight w:val="none"/>
        </w:rPr>
        <w:t>实现生产订单与生产物料间的绑定，并记录对应生产物料的编码信息；</w:t>
      </w:r>
    </w:p>
    <w:p>
      <w:pPr>
        <w:spacing w:line="360" w:lineRule="auto"/>
        <w:ind w:firstLine="420" w:firstLineChars="200"/>
        <w:jc w:val="left"/>
        <w:rPr>
          <w:rFonts w:asciiTheme="minorEastAsia" w:hAnsiTheme="minorEastAsia"/>
          <w:szCs w:val="21"/>
          <w:highlight w:val="none"/>
        </w:rPr>
      </w:pPr>
      <w:r>
        <w:rPr>
          <w:rFonts w:hint="eastAsia" w:asciiTheme="minorEastAsia" w:hAnsiTheme="minorEastAsia"/>
          <w:szCs w:val="21"/>
          <w:highlight w:val="none"/>
        </w:rPr>
        <w:t>生产执行宜符合下列条件：</w:t>
      </w:r>
    </w:p>
    <w:p>
      <w:pPr>
        <w:spacing w:line="360" w:lineRule="auto"/>
        <w:ind w:firstLine="420" w:firstLineChars="200"/>
        <w:jc w:val="left"/>
        <w:rPr>
          <w:rFonts w:asciiTheme="minorEastAsia" w:hAnsiTheme="minorEastAsia"/>
          <w:szCs w:val="21"/>
          <w:highlight w:val="none"/>
        </w:rPr>
      </w:pPr>
      <w:r>
        <w:rPr>
          <w:rFonts w:hint="eastAsia" w:asciiTheme="minorEastAsia" w:hAnsiTheme="minorEastAsia"/>
          <w:szCs w:val="21"/>
          <w:highlight w:val="none"/>
        </w:rPr>
        <w:t>a）</w:t>
      </w:r>
      <w:r>
        <w:rPr>
          <w:rFonts w:asciiTheme="minorEastAsia" w:hAnsiTheme="minorEastAsia"/>
          <w:szCs w:val="21"/>
          <w:highlight w:val="none"/>
        </w:rPr>
        <w:t>通过条形码、二维码、RFID等方式监控并记录产品在各工位及整体产线中的生产过程</w:t>
      </w:r>
      <w:r>
        <w:rPr>
          <w:rFonts w:hint="eastAsia" w:asciiTheme="minorEastAsia" w:hAnsiTheme="minorEastAsia"/>
          <w:szCs w:val="21"/>
          <w:highlight w:val="none"/>
        </w:rPr>
        <w:t>等数据，并保存以便进行追溯；</w:t>
      </w:r>
    </w:p>
    <w:p>
      <w:pPr>
        <w:spacing w:line="360" w:lineRule="auto"/>
        <w:ind w:firstLine="420" w:firstLineChars="200"/>
        <w:jc w:val="left"/>
        <w:rPr>
          <w:rFonts w:asciiTheme="minorEastAsia" w:hAnsiTheme="minorEastAsia"/>
          <w:szCs w:val="21"/>
          <w:highlight w:val="none"/>
        </w:rPr>
      </w:pPr>
      <w:r>
        <w:rPr>
          <w:rFonts w:hint="eastAsia" w:asciiTheme="minorEastAsia" w:hAnsiTheme="minorEastAsia"/>
          <w:szCs w:val="21"/>
          <w:highlight w:val="none"/>
        </w:rPr>
        <w:t>b）</w:t>
      </w:r>
      <w:r>
        <w:rPr>
          <w:rFonts w:asciiTheme="minorEastAsia" w:hAnsiTheme="minorEastAsia"/>
          <w:szCs w:val="21"/>
          <w:highlight w:val="none"/>
        </w:rPr>
        <w:t>反馈</w:t>
      </w:r>
      <w:r>
        <w:rPr>
          <w:rFonts w:hint="eastAsia" w:asciiTheme="minorEastAsia" w:hAnsiTheme="minorEastAsia"/>
          <w:szCs w:val="21"/>
          <w:highlight w:val="none"/>
        </w:rPr>
        <w:t>销售订单信息、产品信息、</w:t>
      </w:r>
      <w:r>
        <w:rPr>
          <w:rFonts w:asciiTheme="minorEastAsia" w:hAnsiTheme="minorEastAsia"/>
          <w:szCs w:val="21"/>
          <w:highlight w:val="none"/>
        </w:rPr>
        <w:t>生产进度、生产现场等信息至交互平台</w:t>
      </w:r>
      <w:r>
        <w:rPr>
          <w:rFonts w:hint="eastAsia" w:asciiTheme="minorEastAsia" w:hAnsiTheme="minorEastAsia"/>
          <w:szCs w:val="21"/>
          <w:highlight w:val="none"/>
        </w:rPr>
        <w:t>，进行记录和保存。</w:t>
      </w:r>
    </w:p>
    <w:p>
      <w:pPr>
        <w:spacing w:line="360" w:lineRule="auto"/>
        <w:ind w:firstLine="210" w:firstLineChars="100"/>
        <w:jc w:val="left"/>
        <w:rPr>
          <w:rFonts w:asciiTheme="minorEastAsia" w:hAnsiTheme="minorEastAsia"/>
          <w:szCs w:val="21"/>
          <w:highlight w:val="none"/>
        </w:rPr>
      </w:pPr>
      <w:r>
        <w:rPr>
          <w:rFonts w:asciiTheme="minorEastAsia" w:hAnsiTheme="minorEastAsia"/>
          <w:szCs w:val="21"/>
          <w:highlight w:val="none"/>
        </w:rPr>
        <w:t>本功能的支持系统包括：企业资源</w:t>
      </w:r>
      <w:r>
        <w:rPr>
          <w:rFonts w:hint="eastAsia" w:asciiTheme="minorEastAsia" w:hAnsiTheme="minorEastAsia"/>
          <w:szCs w:val="21"/>
          <w:highlight w:val="none"/>
        </w:rPr>
        <w:t>计划</w:t>
      </w:r>
      <w:r>
        <w:rPr>
          <w:rFonts w:asciiTheme="minorEastAsia" w:hAnsiTheme="minorEastAsia"/>
          <w:szCs w:val="21"/>
          <w:highlight w:val="none"/>
        </w:rPr>
        <w:t>(ERP)</w:t>
      </w:r>
      <w:r>
        <w:rPr>
          <w:rFonts w:hint="eastAsia" w:asciiTheme="minorEastAsia" w:hAnsiTheme="minorEastAsia"/>
          <w:szCs w:val="21"/>
          <w:highlight w:val="none"/>
        </w:rPr>
        <w:t>系统</w:t>
      </w:r>
      <w:r>
        <w:rPr>
          <w:rFonts w:asciiTheme="minorEastAsia" w:hAnsiTheme="minorEastAsia"/>
          <w:szCs w:val="21"/>
          <w:highlight w:val="none"/>
        </w:rPr>
        <w:t>、</w:t>
      </w:r>
      <w:r>
        <w:rPr>
          <w:rFonts w:hint="eastAsia" w:asciiTheme="minorEastAsia" w:hAnsiTheme="minorEastAsia"/>
          <w:szCs w:val="21"/>
          <w:highlight w:val="none"/>
        </w:rPr>
        <w:t>制造执行系统（MES）</w:t>
      </w:r>
      <w:r>
        <w:rPr>
          <w:rFonts w:asciiTheme="minorEastAsia" w:hAnsiTheme="minorEastAsia"/>
          <w:szCs w:val="21"/>
          <w:highlight w:val="none"/>
        </w:rPr>
        <w:t>、</w:t>
      </w:r>
      <w:r>
        <w:rPr>
          <w:rFonts w:hint="eastAsia" w:asciiTheme="minorEastAsia" w:hAnsiTheme="minorEastAsia"/>
          <w:szCs w:val="21"/>
          <w:highlight w:val="none"/>
        </w:rPr>
        <w:t>仓储管理系统（</w:t>
      </w:r>
      <w:r>
        <w:rPr>
          <w:rFonts w:asciiTheme="minorEastAsia" w:hAnsiTheme="minorEastAsia"/>
          <w:szCs w:val="21"/>
          <w:highlight w:val="none"/>
        </w:rPr>
        <w:t>WMS</w:t>
      </w:r>
      <w:r>
        <w:rPr>
          <w:rFonts w:hint="eastAsia" w:asciiTheme="minorEastAsia" w:hAnsiTheme="minorEastAsia"/>
          <w:szCs w:val="21"/>
          <w:highlight w:val="none"/>
        </w:rPr>
        <w:t>）</w:t>
      </w:r>
      <w:r>
        <w:rPr>
          <w:rFonts w:asciiTheme="minorEastAsia" w:hAnsiTheme="minorEastAsia"/>
          <w:szCs w:val="21"/>
          <w:highlight w:val="none"/>
        </w:rPr>
        <w:t>、物流运行系统(LES) 等。</w:t>
      </w:r>
    </w:p>
    <w:p>
      <w:pPr>
        <w:pStyle w:val="65"/>
        <w:numPr>
          <w:ilvl w:val="1"/>
          <w:numId w:val="0"/>
        </w:numPr>
        <w:spacing w:before="156" w:after="156" w:line="360" w:lineRule="auto"/>
        <w:jc w:val="left"/>
        <w:rPr>
          <w:highlight w:val="none"/>
        </w:rPr>
      </w:pPr>
      <w:r>
        <w:rPr>
          <w:highlight w:val="none"/>
        </w:rPr>
        <w:t>10.5 物料管控</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物料管控</w:t>
      </w:r>
      <w:r>
        <w:rPr>
          <w:rFonts w:hint="eastAsia" w:asciiTheme="minorEastAsia" w:hAnsiTheme="minorEastAsia"/>
          <w:szCs w:val="21"/>
          <w:highlight w:val="none"/>
        </w:rPr>
        <w:t>宜</w:t>
      </w:r>
      <w:r>
        <w:rPr>
          <w:rFonts w:asciiTheme="minorEastAsia" w:hAnsiTheme="minorEastAsia"/>
          <w:szCs w:val="21"/>
          <w:highlight w:val="none"/>
        </w:rPr>
        <w:t>基于生产进度配送所需</w:t>
      </w:r>
      <w:r>
        <w:rPr>
          <w:rFonts w:hint="eastAsia" w:asciiTheme="minorEastAsia" w:hAnsiTheme="minorEastAsia"/>
          <w:szCs w:val="21"/>
          <w:highlight w:val="none"/>
        </w:rPr>
        <w:t>原材料</w:t>
      </w:r>
      <w:r>
        <w:rPr>
          <w:rFonts w:asciiTheme="minorEastAsia" w:hAnsiTheme="minorEastAsia"/>
          <w:szCs w:val="21"/>
          <w:highlight w:val="none"/>
        </w:rPr>
        <w:t>至对应工位。物料管控</w:t>
      </w:r>
      <w:r>
        <w:rPr>
          <w:rFonts w:hint="eastAsia" w:asciiTheme="minorEastAsia" w:hAnsiTheme="minorEastAsia"/>
          <w:szCs w:val="21"/>
          <w:highlight w:val="none"/>
        </w:rPr>
        <w:t>宜</w:t>
      </w:r>
      <w:r>
        <w:rPr>
          <w:rFonts w:asciiTheme="minorEastAsia" w:hAnsiTheme="minorEastAsia"/>
          <w:szCs w:val="21"/>
          <w:highlight w:val="none"/>
        </w:rPr>
        <w:t>符合下列条件：</w:t>
      </w:r>
    </w:p>
    <w:p>
      <w:pPr>
        <w:spacing w:line="360" w:lineRule="auto"/>
        <w:ind w:firstLine="630" w:firstLineChars="300"/>
        <w:jc w:val="left"/>
        <w:rPr>
          <w:rFonts w:asciiTheme="minorEastAsia" w:hAnsiTheme="minorEastAsia"/>
          <w:szCs w:val="21"/>
          <w:highlight w:val="none"/>
        </w:rPr>
      </w:pPr>
      <w:r>
        <w:rPr>
          <w:rFonts w:asciiTheme="minorEastAsia" w:hAnsiTheme="minorEastAsia"/>
          <w:szCs w:val="21"/>
          <w:highlight w:val="none"/>
        </w:rPr>
        <w:t>a) 追踪并记录生产过程中的</w:t>
      </w:r>
      <w:r>
        <w:rPr>
          <w:rFonts w:hint="eastAsia" w:asciiTheme="minorEastAsia" w:hAnsiTheme="minorEastAsia"/>
          <w:szCs w:val="21"/>
          <w:highlight w:val="none"/>
        </w:rPr>
        <w:t>物料</w:t>
      </w:r>
      <w:r>
        <w:rPr>
          <w:rFonts w:asciiTheme="minorEastAsia" w:hAnsiTheme="minorEastAsia"/>
          <w:szCs w:val="21"/>
          <w:highlight w:val="none"/>
        </w:rPr>
        <w:t>编码；</w:t>
      </w:r>
    </w:p>
    <w:p>
      <w:pPr>
        <w:spacing w:line="360" w:lineRule="auto"/>
        <w:ind w:firstLine="630" w:firstLineChars="300"/>
        <w:jc w:val="left"/>
        <w:rPr>
          <w:rFonts w:asciiTheme="minorEastAsia" w:hAnsiTheme="minorEastAsia"/>
          <w:szCs w:val="21"/>
          <w:highlight w:val="none"/>
        </w:rPr>
      </w:pPr>
      <w:r>
        <w:rPr>
          <w:rFonts w:asciiTheme="minorEastAsia" w:hAnsiTheme="minorEastAsia"/>
          <w:szCs w:val="21"/>
          <w:highlight w:val="none"/>
        </w:rPr>
        <w:t>b) 基于</w:t>
      </w:r>
      <w:r>
        <w:rPr>
          <w:rFonts w:hint="eastAsia" w:asciiTheme="minorEastAsia" w:hAnsiTheme="minorEastAsia"/>
          <w:szCs w:val="21"/>
          <w:highlight w:val="none"/>
        </w:rPr>
        <w:t>销售</w:t>
      </w:r>
      <w:r>
        <w:rPr>
          <w:rFonts w:asciiTheme="minorEastAsia" w:hAnsiTheme="minorEastAsia"/>
          <w:szCs w:val="21"/>
          <w:highlight w:val="none"/>
        </w:rPr>
        <w:t>订单中</w:t>
      </w:r>
      <w:r>
        <w:rPr>
          <w:rFonts w:hint="eastAsia" w:asciiTheme="minorEastAsia" w:hAnsiTheme="minorEastAsia"/>
          <w:szCs w:val="21"/>
          <w:highlight w:val="none"/>
        </w:rPr>
        <w:t>的</w:t>
      </w:r>
      <w:r>
        <w:rPr>
          <w:rFonts w:asciiTheme="minorEastAsia" w:hAnsiTheme="minorEastAsia"/>
          <w:szCs w:val="21"/>
          <w:highlight w:val="none"/>
        </w:rPr>
        <w:t>信息将</w:t>
      </w:r>
      <w:r>
        <w:rPr>
          <w:rFonts w:hint="eastAsia" w:asciiTheme="minorEastAsia" w:hAnsiTheme="minorEastAsia"/>
          <w:szCs w:val="21"/>
          <w:highlight w:val="none"/>
        </w:rPr>
        <w:t>销售</w:t>
      </w:r>
      <w:r>
        <w:rPr>
          <w:rFonts w:asciiTheme="minorEastAsia" w:hAnsiTheme="minorEastAsia"/>
          <w:szCs w:val="21"/>
          <w:highlight w:val="none"/>
        </w:rPr>
        <w:t xml:space="preserve">订单所包括的成品储存至对应位置。 </w:t>
      </w:r>
    </w:p>
    <w:p>
      <w:pPr>
        <w:pStyle w:val="65"/>
        <w:numPr>
          <w:ilvl w:val="1"/>
          <w:numId w:val="0"/>
        </w:numPr>
        <w:spacing w:before="156" w:after="156" w:line="360" w:lineRule="auto"/>
        <w:jc w:val="left"/>
        <w:rPr>
          <w:highlight w:val="none"/>
        </w:rPr>
      </w:pPr>
      <w:r>
        <w:rPr>
          <w:highlight w:val="none"/>
        </w:rPr>
        <w:t xml:space="preserve">10.6 </w:t>
      </w:r>
      <w:r>
        <w:rPr>
          <w:rFonts w:hint="eastAsia"/>
          <w:highlight w:val="none"/>
        </w:rPr>
        <w:t>产品检验、留样</w:t>
      </w:r>
    </w:p>
    <w:p>
      <w:pPr>
        <w:spacing w:line="360" w:lineRule="auto"/>
        <w:ind w:firstLine="630" w:firstLineChars="300"/>
        <w:jc w:val="left"/>
        <w:rPr>
          <w:rFonts w:hint="eastAsia" w:asciiTheme="minorEastAsia" w:hAnsiTheme="minorEastAsia"/>
          <w:szCs w:val="21"/>
          <w:highlight w:val="none"/>
        </w:rPr>
      </w:pPr>
      <w:bookmarkStart w:id="25" w:name="_Hlk150701044"/>
      <w:r>
        <w:rPr>
          <w:rFonts w:hint="eastAsia" w:asciiTheme="minorEastAsia" w:hAnsiTheme="minorEastAsia"/>
          <w:szCs w:val="21"/>
          <w:highlight w:val="none"/>
        </w:rPr>
        <w:t>产品检验、留样应符合国家相关法律法规、技术规范、标准等文件要求。</w:t>
      </w:r>
    </w:p>
    <w:p>
      <w:pPr>
        <w:spacing w:line="360" w:lineRule="auto"/>
        <w:ind w:firstLine="630" w:firstLineChars="300"/>
        <w:jc w:val="left"/>
        <w:rPr>
          <w:rFonts w:asciiTheme="minorEastAsia" w:hAnsiTheme="minorEastAsia"/>
          <w:szCs w:val="21"/>
          <w:highlight w:val="none"/>
        </w:rPr>
      </w:pPr>
      <w:r>
        <w:rPr>
          <w:rFonts w:hint="eastAsia" w:asciiTheme="minorEastAsia" w:hAnsiTheme="minorEastAsia"/>
          <w:szCs w:val="21"/>
          <w:highlight w:val="none"/>
        </w:rPr>
        <w:t>具体留样数量和方式可根据不同阶段和不同地区的监管要求实施不同方案。</w:t>
      </w:r>
    </w:p>
    <w:bookmarkEnd w:id="25"/>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本功能的支持系统包括：企业资源</w:t>
      </w:r>
      <w:r>
        <w:rPr>
          <w:rFonts w:hint="eastAsia" w:asciiTheme="minorEastAsia" w:hAnsiTheme="minorEastAsia"/>
          <w:szCs w:val="21"/>
          <w:highlight w:val="none"/>
        </w:rPr>
        <w:t>计划</w:t>
      </w:r>
      <w:r>
        <w:rPr>
          <w:rFonts w:asciiTheme="minorEastAsia" w:hAnsiTheme="minorEastAsia"/>
          <w:szCs w:val="21"/>
          <w:highlight w:val="none"/>
        </w:rPr>
        <w:t>(ERP)</w:t>
      </w:r>
      <w:r>
        <w:rPr>
          <w:rFonts w:hint="eastAsia" w:asciiTheme="minorEastAsia" w:hAnsiTheme="minorEastAsia"/>
          <w:szCs w:val="21"/>
          <w:highlight w:val="none"/>
        </w:rPr>
        <w:t>系统</w:t>
      </w:r>
      <w:r>
        <w:rPr>
          <w:rFonts w:asciiTheme="minorEastAsia" w:hAnsiTheme="minorEastAsia"/>
          <w:szCs w:val="21"/>
          <w:highlight w:val="none"/>
        </w:rPr>
        <w:t>、</w:t>
      </w:r>
      <w:r>
        <w:rPr>
          <w:rFonts w:hint="eastAsia" w:asciiTheme="minorEastAsia" w:hAnsiTheme="minorEastAsia"/>
          <w:szCs w:val="21"/>
          <w:highlight w:val="none"/>
        </w:rPr>
        <w:t>制造执行系统（MES）、仓储管理系统（</w:t>
      </w:r>
      <w:r>
        <w:rPr>
          <w:rFonts w:asciiTheme="minorEastAsia" w:hAnsiTheme="minorEastAsia"/>
          <w:szCs w:val="21"/>
          <w:highlight w:val="none"/>
        </w:rPr>
        <w:t>WMS</w:t>
      </w:r>
      <w:r>
        <w:rPr>
          <w:rFonts w:hint="eastAsia" w:asciiTheme="minorEastAsia" w:hAnsiTheme="minorEastAsia"/>
          <w:szCs w:val="21"/>
          <w:highlight w:val="none"/>
        </w:rPr>
        <w:t>）</w:t>
      </w:r>
      <w:r>
        <w:rPr>
          <w:rFonts w:asciiTheme="minorEastAsia" w:hAnsiTheme="minorEastAsia"/>
          <w:szCs w:val="21"/>
          <w:highlight w:val="none"/>
        </w:rPr>
        <w:t>、电子标签拣货系统(DPS) 等。</w:t>
      </w:r>
    </w:p>
    <w:p>
      <w:pPr>
        <w:pStyle w:val="65"/>
        <w:numPr>
          <w:ilvl w:val="1"/>
          <w:numId w:val="0"/>
        </w:numPr>
        <w:adjustRightInd w:val="0"/>
        <w:snapToGrid w:val="0"/>
        <w:spacing w:before="156" w:after="156" w:line="360" w:lineRule="auto"/>
        <w:jc w:val="left"/>
        <w:rPr>
          <w:highlight w:val="none"/>
        </w:rPr>
      </w:pPr>
      <w:r>
        <w:rPr>
          <w:highlight w:val="none"/>
        </w:rPr>
        <w:t>11 物流配送</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物流配送活动</w:t>
      </w:r>
      <w:r>
        <w:rPr>
          <w:rFonts w:hint="eastAsia" w:asciiTheme="minorEastAsia" w:hAnsiTheme="minorEastAsia"/>
          <w:szCs w:val="21"/>
          <w:highlight w:val="none"/>
        </w:rPr>
        <w:t>指</w:t>
      </w:r>
      <w:r>
        <w:rPr>
          <w:rFonts w:asciiTheme="minorEastAsia" w:hAnsiTheme="minorEastAsia"/>
          <w:szCs w:val="21"/>
          <w:highlight w:val="none"/>
        </w:rPr>
        <w:t>依据</w:t>
      </w:r>
      <w:r>
        <w:rPr>
          <w:rFonts w:hint="eastAsia" w:asciiTheme="minorEastAsia" w:hAnsiTheme="minorEastAsia"/>
          <w:szCs w:val="21"/>
          <w:highlight w:val="none"/>
        </w:rPr>
        <w:t>销售订单</w:t>
      </w:r>
      <w:r>
        <w:rPr>
          <w:rFonts w:asciiTheme="minorEastAsia" w:hAnsiTheme="minorEastAsia"/>
          <w:szCs w:val="21"/>
          <w:highlight w:val="none"/>
        </w:rPr>
        <w:t>进行</w:t>
      </w:r>
      <w:r>
        <w:rPr>
          <w:rFonts w:hint="eastAsia" w:asciiTheme="minorEastAsia" w:hAnsiTheme="minorEastAsia"/>
          <w:szCs w:val="21"/>
          <w:highlight w:val="none"/>
        </w:rPr>
        <w:t>产品</w:t>
      </w:r>
      <w:r>
        <w:rPr>
          <w:rFonts w:asciiTheme="minorEastAsia" w:hAnsiTheme="minorEastAsia"/>
          <w:szCs w:val="21"/>
          <w:highlight w:val="none"/>
        </w:rPr>
        <w:t>的物流配送</w:t>
      </w:r>
      <w:r>
        <w:rPr>
          <w:rFonts w:hint="eastAsia" w:asciiTheme="minorEastAsia" w:hAnsiTheme="minorEastAsia"/>
          <w:szCs w:val="21"/>
          <w:highlight w:val="none"/>
        </w:rPr>
        <w:t>。</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物流配送活动宜符合下列条件：</w:t>
      </w:r>
    </w:p>
    <w:p>
      <w:pPr>
        <w:pStyle w:val="46"/>
        <w:numPr>
          <w:ilvl w:val="0"/>
          <w:numId w:val="0"/>
        </w:numPr>
        <w:ind w:firstLine="420"/>
        <w:rPr>
          <w:rFonts w:asciiTheme="minorEastAsia" w:hAnsiTheme="minorEastAsia" w:cstheme="minorEastAsia"/>
          <w:highlight w:val="none"/>
        </w:rPr>
      </w:pPr>
      <w:r>
        <w:rPr>
          <w:rFonts w:hint="eastAsia" w:asciiTheme="minorEastAsia" w:hAnsiTheme="minorEastAsia" w:cstheme="minorEastAsia"/>
          <w:highlight w:val="none"/>
        </w:rPr>
        <w:t>a）依据客户对按单配送、交付方式和交付期限的需求及产品仓储特点等，建立仓储管理系统对货物进行管理，确保化妆品个性化服务产品物流配送的时效与准确性；可支持终端门店货物自提；</w:t>
      </w:r>
    </w:p>
    <w:p>
      <w:pPr>
        <w:pStyle w:val="46"/>
        <w:numPr>
          <w:ilvl w:val="0"/>
          <w:numId w:val="0"/>
        </w:numPr>
        <w:ind w:firstLine="420"/>
        <w:rPr>
          <w:rFonts w:asciiTheme="minorEastAsia" w:hAnsiTheme="minorEastAsia" w:cstheme="minorEastAsia"/>
          <w:highlight w:val="none"/>
        </w:rPr>
      </w:pPr>
      <w:r>
        <w:rPr>
          <w:rFonts w:hint="eastAsia" w:asciiTheme="minorEastAsia" w:hAnsiTheme="minorEastAsia" w:cstheme="minorEastAsia"/>
          <w:highlight w:val="none"/>
        </w:rPr>
        <w:t>b）在保证产品质量前提下，建立完善的标识体系，实现对产品从客户下单至完全交付物流全过程的追溯；</w:t>
      </w:r>
    </w:p>
    <w:p>
      <w:pPr>
        <w:pStyle w:val="46"/>
        <w:numPr>
          <w:ilvl w:val="0"/>
          <w:numId w:val="0"/>
        </w:numPr>
        <w:ind w:firstLine="420"/>
        <w:rPr>
          <w:rFonts w:asciiTheme="minorEastAsia" w:hAnsiTheme="minorEastAsia" w:cstheme="minorEastAsia"/>
          <w:highlight w:val="none"/>
        </w:rPr>
      </w:pPr>
      <w:r>
        <w:rPr>
          <w:rFonts w:hint="eastAsia" w:asciiTheme="minorEastAsia" w:hAnsiTheme="minorEastAsia" w:cstheme="minorEastAsia"/>
          <w:highlight w:val="none"/>
        </w:rPr>
        <w:t>c）依据化妆品个性化服务产品的特点，明确产品保存和运输要求；</w:t>
      </w:r>
    </w:p>
    <w:p>
      <w:pPr>
        <w:pStyle w:val="46"/>
        <w:numPr>
          <w:ilvl w:val="0"/>
          <w:numId w:val="0"/>
        </w:numPr>
        <w:ind w:firstLine="420"/>
        <w:rPr>
          <w:rFonts w:asciiTheme="minorEastAsia" w:hAnsiTheme="minorEastAsia" w:cstheme="minorEastAsia"/>
          <w:highlight w:val="none"/>
        </w:rPr>
      </w:pPr>
      <w:r>
        <w:rPr>
          <w:rFonts w:hint="eastAsia" w:asciiTheme="minorEastAsia" w:hAnsiTheme="minorEastAsia" w:cstheme="minorEastAsia"/>
          <w:highlight w:val="none"/>
        </w:rPr>
        <w:t>d）依据销售订单中地址、时间要求等信息配送产品至对应客户处；</w:t>
      </w:r>
    </w:p>
    <w:p>
      <w:pPr>
        <w:pStyle w:val="46"/>
        <w:numPr>
          <w:ilvl w:val="0"/>
          <w:numId w:val="0"/>
        </w:numPr>
        <w:ind w:firstLine="420"/>
        <w:rPr>
          <w:rFonts w:asciiTheme="minorEastAsia" w:hAnsiTheme="minorEastAsia" w:cstheme="minorEastAsia"/>
          <w:highlight w:val="none"/>
        </w:rPr>
      </w:pPr>
      <w:r>
        <w:rPr>
          <w:rFonts w:hint="eastAsia" w:asciiTheme="minorEastAsia" w:hAnsiTheme="minorEastAsia" w:cstheme="minorEastAsia"/>
          <w:highlight w:val="none"/>
        </w:rPr>
        <w:t>e）对配送过程中的速度、位置等信息进行监控；对产品签收过程进行监控；反馈产品配送进度、运输位置及异常状况等信息至交互平台；</w:t>
      </w:r>
    </w:p>
    <w:p>
      <w:pPr>
        <w:pStyle w:val="46"/>
        <w:numPr>
          <w:ilvl w:val="0"/>
          <w:numId w:val="0"/>
        </w:numPr>
        <w:ind w:firstLine="420"/>
        <w:rPr>
          <w:rFonts w:asciiTheme="minorEastAsia" w:hAnsiTheme="minorEastAsia" w:cstheme="minorEastAsia"/>
          <w:highlight w:val="none"/>
        </w:rPr>
      </w:pPr>
      <w:r>
        <w:rPr>
          <w:rFonts w:hint="eastAsia" w:asciiTheme="minorEastAsia" w:hAnsiTheme="minorEastAsia" w:cstheme="minorEastAsia"/>
          <w:highlight w:val="none"/>
        </w:rPr>
        <w:t>f）可配合第三方物流进行物流配送；</w:t>
      </w:r>
    </w:p>
    <w:p>
      <w:pPr>
        <w:spacing w:line="360" w:lineRule="auto"/>
        <w:ind w:firstLine="210" w:firstLineChars="100"/>
        <w:jc w:val="left"/>
        <w:rPr>
          <w:rFonts w:asciiTheme="minorEastAsia" w:hAnsiTheme="minorEastAsia"/>
          <w:szCs w:val="21"/>
          <w:highlight w:val="none"/>
        </w:rPr>
      </w:pPr>
      <w:r>
        <w:rPr>
          <w:rFonts w:asciiTheme="minorEastAsia" w:hAnsiTheme="minorEastAsia"/>
          <w:szCs w:val="21"/>
          <w:highlight w:val="none"/>
        </w:rPr>
        <w:t>本功能的支持系统包括：企业资源</w:t>
      </w:r>
      <w:r>
        <w:rPr>
          <w:rFonts w:hint="eastAsia" w:asciiTheme="minorEastAsia" w:hAnsiTheme="minorEastAsia"/>
          <w:szCs w:val="21"/>
          <w:highlight w:val="none"/>
        </w:rPr>
        <w:t>计划</w:t>
      </w:r>
      <w:r>
        <w:rPr>
          <w:rFonts w:asciiTheme="minorEastAsia" w:hAnsiTheme="minorEastAsia"/>
          <w:szCs w:val="21"/>
          <w:highlight w:val="none"/>
        </w:rPr>
        <w:t>(ERP)</w:t>
      </w:r>
      <w:r>
        <w:rPr>
          <w:rFonts w:hint="eastAsia" w:asciiTheme="minorEastAsia" w:hAnsiTheme="minorEastAsia"/>
          <w:szCs w:val="21"/>
          <w:highlight w:val="none"/>
        </w:rPr>
        <w:t>系统</w:t>
      </w:r>
      <w:r>
        <w:rPr>
          <w:rFonts w:asciiTheme="minorEastAsia" w:hAnsiTheme="minorEastAsia"/>
          <w:szCs w:val="21"/>
          <w:highlight w:val="none"/>
        </w:rPr>
        <w:t>、</w:t>
      </w:r>
      <w:r>
        <w:rPr>
          <w:rFonts w:hint="eastAsia" w:asciiTheme="minorEastAsia" w:hAnsiTheme="minorEastAsia"/>
          <w:szCs w:val="21"/>
          <w:highlight w:val="none"/>
        </w:rPr>
        <w:t>制造执行系统（MES）</w:t>
      </w:r>
      <w:r>
        <w:rPr>
          <w:rFonts w:asciiTheme="minorEastAsia" w:hAnsiTheme="minorEastAsia"/>
          <w:szCs w:val="21"/>
          <w:highlight w:val="none"/>
        </w:rPr>
        <w:t>、</w:t>
      </w:r>
      <w:r>
        <w:rPr>
          <w:rFonts w:hint="eastAsia" w:asciiTheme="minorEastAsia" w:hAnsiTheme="minorEastAsia"/>
          <w:szCs w:val="21"/>
          <w:highlight w:val="none"/>
        </w:rPr>
        <w:t>仓储管理系统（</w:t>
      </w:r>
      <w:r>
        <w:rPr>
          <w:rFonts w:asciiTheme="minorEastAsia" w:hAnsiTheme="minorEastAsia"/>
          <w:szCs w:val="21"/>
          <w:highlight w:val="none"/>
        </w:rPr>
        <w:t>WMS</w:t>
      </w:r>
      <w:r>
        <w:rPr>
          <w:rFonts w:hint="eastAsia" w:asciiTheme="minorEastAsia" w:hAnsiTheme="minorEastAsia"/>
          <w:szCs w:val="21"/>
          <w:highlight w:val="none"/>
        </w:rPr>
        <w:t>）</w:t>
      </w:r>
      <w:r>
        <w:rPr>
          <w:rFonts w:asciiTheme="minorEastAsia" w:hAnsiTheme="minorEastAsia"/>
          <w:szCs w:val="21"/>
          <w:highlight w:val="none"/>
        </w:rPr>
        <w:t>、</w:t>
      </w:r>
      <w:r>
        <w:rPr>
          <w:rFonts w:hint="eastAsia" w:asciiTheme="minorEastAsia" w:hAnsiTheme="minorEastAsia"/>
          <w:szCs w:val="21"/>
          <w:highlight w:val="none"/>
        </w:rPr>
        <w:t>供应链关系管理（</w:t>
      </w:r>
      <w:r>
        <w:rPr>
          <w:rFonts w:asciiTheme="minorEastAsia" w:hAnsiTheme="minorEastAsia"/>
          <w:szCs w:val="21"/>
          <w:highlight w:val="none"/>
        </w:rPr>
        <w:t>SCM</w:t>
      </w:r>
      <w:r>
        <w:rPr>
          <w:rFonts w:hint="eastAsia" w:asciiTheme="minorEastAsia" w:hAnsiTheme="minorEastAsia"/>
          <w:szCs w:val="21"/>
          <w:highlight w:val="none"/>
        </w:rPr>
        <w:t>）系统</w:t>
      </w:r>
      <w:r>
        <w:rPr>
          <w:rFonts w:asciiTheme="minorEastAsia" w:hAnsiTheme="minorEastAsia"/>
          <w:szCs w:val="21"/>
          <w:highlight w:val="none"/>
        </w:rPr>
        <w:t>、</w:t>
      </w:r>
      <w:r>
        <w:rPr>
          <w:rFonts w:hint="eastAsia" w:asciiTheme="minorEastAsia" w:hAnsiTheme="minorEastAsia"/>
          <w:szCs w:val="21"/>
          <w:highlight w:val="none"/>
        </w:rPr>
        <w:t>运输管理系统（</w:t>
      </w:r>
      <w:r>
        <w:rPr>
          <w:rFonts w:asciiTheme="minorEastAsia" w:hAnsiTheme="minorEastAsia"/>
          <w:szCs w:val="21"/>
          <w:highlight w:val="none"/>
        </w:rPr>
        <w:t>TMS</w:t>
      </w:r>
      <w:r>
        <w:rPr>
          <w:rFonts w:hint="eastAsia" w:asciiTheme="minorEastAsia" w:hAnsiTheme="minorEastAsia"/>
          <w:szCs w:val="21"/>
          <w:highlight w:val="none"/>
        </w:rPr>
        <w:t>）、</w:t>
      </w:r>
      <w:r>
        <w:rPr>
          <w:rFonts w:asciiTheme="minorEastAsia" w:hAnsiTheme="minorEastAsia"/>
          <w:szCs w:val="21"/>
          <w:highlight w:val="none"/>
        </w:rPr>
        <w:t>第三方物流交互系统</w:t>
      </w:r>
      <w:r>
        <w:rPr>
          <w:rFonts w:hint="eastAsia" w:asciiTheme="minorEastAsia" w:hAnsiTheme="minorEastAsia"/>
          <w:szCs w:val="21"/>
          <w:highlight w:val="none"/>
        </w:rPr>
        <w:t>等。</w:t>
      </w:r>
    </w:p>
    <w:p>
      <w:pPr>
        <w:adjustRightInd w:val="0"/>
        <w:snapToGrid w:val="0"/>
        <w:spacing w:line="360" w:lineRule="auto"/>
        <w:jc w:val="left"/>
        <w:rPr>
          <w:rFonts w:ascii="黑体" w:hAnsi="Times New Roman" w:eastAsia="黑体" w:cs="Times New Roman"/>
          <w:kern w:val="0"/>
          <w:szCs w:val="20"/>
          <w:highlight w:val="none"/>
        </w:rPr>
      </w:pPr>
      <w:r>
        <w:rPr>
          <w:rFonts w:ascii="黑体" w:hAnsi="Times New Roman" w:eastAsia="黑体" w:cs="Times New Roman"/>
          <w:kern w:val="0"/>
          <w:szCs w:val="20"/>
          <w:highlight w:val="none"/>
        </w:rPr>
        <w:t>12 售后服务</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售后服务活动</w:t>
      </w:r>
      <w:r>
        <w:rPr>
          <w:rFonts w:hint="eastAsia" w:asciiTheme="minorEastAsia" w:hAnsiTheme="minorEastAsia"/>
          <w:szCs w:val="21"/>
          <w:highlight w:val="none"/>
        </w:rPr>
        <w:t>指</w:t>
      </w:r>
      <w:r>
        <w:rPr>
          <w:rFonts w:asciiTheme="minorEastAsia" w:hAnsiTheme="minorEastAsia"/>
          <w:szCs w:val="21"/>
          <w:highlight w:val="none"/>
        </w:rPr>
        <w:t>在客户收到</w:t>
      </w:r>
      <w:r>
        <w:rPr>
          <w:rFonts w:hint="eastAsia" w:asciiTheme="minorEastAsia" w:hAnsiTheme="minorEastAsia"/>
          <w:szCs w:val="21"/>
          <w:highlight w:val="none"/>
        </w:rPr>
        <w:t>化妆品个性化服务</w:t>
      </w:r>
      <w:r>
        <w:rPr>
          <w:rFonts w:asciiTheme="minorEastAsia" w:hAnsiTheme="minorEastAsia"/>
          <w:szCs w:val="21"/>
          <w:highlight w:val="none"/>
        </w:rPr>
        <w:t>产品后为满足客户的需求向其提供的使用问题投诉、咨询等一系列差异化服务措施，应符合 GB/T</w:t>
      </w:r>
      <w:r>
        <w:rPr>
          <w:rFonts w:hint="eastAsia" w:asciiTheme="minorEastAsia" w:hAnsiTheme="minorEastAsia"/>
          <w:szCs w:val="21"/>
          <w:highlight w:val="none"/>
        </w:rPr>
        <w:t xml:space="preserve"> </w:t>
      </w:r>
      <w:r>
        <w:rPr>
          <w:rFonts w:asciiTheme="minorEastAsia" w:hAnsiTheme="minorEastAsia"/>
          <w:szCs w:val="21"/>
          <w:highlight w:val="none"/>
        </w:rPr>
        <w:t>16784、GB/T</w:t>
      </w:r>
      <w:r>
        <w:rPr>
          <w:rFonts w:hint="eastAsia" w:asciiTheme="minorEastAsia" w:hAnsiTheme="minorEastAsia"/>
          <w:szCs w:val="21"/>
          <w:highlight w:val="none"/>
        </w:rPr>
        <w:t xml:space="preserve"> </w:t>
      </w:r>
      <w:r>
        <w:rPr>
          <w:rFonts w:asciiTheme="minorEastAsia" w:hAnsiTheme="minorEastAsia"/>
          <w:szCs w:val="21"/>
          <w:highlight w:val="none"/>
        </w:rPr>
        <w:t xml:space="preserve">17242—1998的基本内容，宜主要包括售后服务、增值服务等。 </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售后服务活动宜符合下列条件：</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a) 根据</w:t>
      </w:r>
      <w:r>
        <w:rPr>
          <w:rFonts w:hint="eastAsia" w:asciiTheme="minorEastAsia" w:hAnsiTheme="minorEastAsia"/>
          <w:szCs w:val="21"/>
          <w:highlight w:val="none"/>
        </w:rPr>
        <w:t>销售</w:t>
      </w:r>
      <w:r>
        <w:rPr>
          <w:rFonts w:asciiTheme="minorEastAsia" w:hAnsiTheme="minorEastAsia"/>
          <w:szCs w:val="21"/>
          <w:highlight w:val="none"/>
        </w:rPr>
        <w:t>订单信息完成</w:t>
      </w:r>
      <w:r>
        <w:rPr>
          <w:rFonts w:hint="eastAsia" w:asciiTheme="minorEastAsia" w:hAnsiTheme="minorEastAsia"/>
          <w:szCs w:val="21"/>
          <w:highlight w:val="none"/>
        </w:rPr>
        <w:t>个性化服务</w:t>
      </w:r>
      <w:r>
        <w:rPr>
          <w:rFonts w:asciiTheme="minorEastAsia" w:hAnsiTheme="minorEastAsia"/>
          <w:szCs w:val="21"/>
          <w:highlight w:val="none"/>
        </w:rPr>
        <w:t>产品交付；</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b) 提供必要的</w:t>
      </w:r>
      <w:r>
        <w:rPr>
          <w:rFonts w:hint="eastAsia" w:asciiTheme="minorEastAsia" w:hAnsiTheme="minorEastAsia"/>
          <w:szCs w:val="21"/>
          <w:highlight w:val="none"/>
        </w:rPr>
        <w:t>个性化服务</w:t>
      </w:r>
      <w:r>
        <w:rPr>
          <w:rFonts w:asciiTheme="minorEastAsia" w:hAnsiTheme="minorEastAsia"/>
          <w:szCs w:val="21"/>
          <w:highlight w:val="none"/>
        </w:rPr>
        <w:t>产品使用方法；</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c) 建立在线信息化服务管理体系，实现对服务过程的查询、追踪和落实；</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d) 实现对客户反馈信息进行存储、调用、分析和管理；</w:t>
      </w:r>
    </w:p>
    <w:p>
      <w:p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e) 根据客户体验评价</w:t>
      </w:r>
      <w:r>
        <w:rPr>
          <w:rFonts w:hint="eastAsia" w:asciiTheme="minorEastAsia" w:hAnsiTheme="minorEastAsia"/>
          <w:szCs w:val="21"/>
          <w:highlight w:val="none"/>
        </w:rPr>
        <w:t>和定期检测，</w:t>
      </w:r>
      <w:r>
        <w:rPr>
          <w:rFonts w:asciiTheme="minorEastAsia" w:hAnsiTheme="minorEastAsia"/>
          <w:szCs w:val="21"/>
          <w:highlight w:val="none"/>
        </w:rPr>
        <w:t>对产品全生命周期的相关环节进行及时反馈和改进；</w:t>
      </w:r>
    </w:p>
    <w:p>
      <w:pPr>
        <w:numPr>
          <w:ilvl w:val="255"/>
          <w:numId w:val="0"/>
        </w:numPr>
        <w:spacing w:line="360" w:lineRule="auto"/>
        <w:ind w:firstLine="420" w:firstLineChars="200"/>
        <w:jc w:val="left"/>
        <w:rPr>
          <w:rFonts w:asciiTheme="minorEastAsia" w:hAnsiTheme="minorEastAsia"/>
          <w:szCs w:val="21"/>
          <w:highlight w:val="none"/>
        </w:rPr>
      </w:pPr>
      <w:r>
        <w:rPr>
          <w:rFonts w:asciiTheme="minorEastAsia" w:hAnsiTheme="minorEastAsia"/>
          <w:szCs w:val="21"/>
          <w:highlight w:val="none"/>
        </w:rPr>
        <w:t>f) 建立客户服务管控机制，运用信息平台接受和处理客户反馈信息，对服务质量进行监控</w:t>
      </w:r>
      <w:r>
        <w:rPr>
          <w:rFonts w:hint="eastAsia" w:asciiTheme="minorEastAsia" w:hAnsiTheme="minorEastAsia"/>
          <w:szCs w:val="21"/>
          <w:highlight w:val="none"/>
        </w:rPr>
        <w:t>。</w:t>
      </w:r>
    </w:p>
    <w:p>
      <w:pPr>
        <w:numPr>
          <w:ilvl w:val="255"/>
          <w:numId w:val="0"/>
        </w:numPr>
        <w:adjustRightInd w:val="0"/>
        <w:snapToGrid w:val="0"/>
        <w:spacing w:line="360" w:lineRule="auto"/>
        <w:ind w:firstLine="420" w:firstLineChars="200"/>
        <w:jc w:val="left"/>
        <w:rPr>
          <w:rFonts w:cs="仿宋" w:asciiTheme="minorEastAsia" w:hAnsiTheme="minorEastAsia"/>
          <w:szCs w:val="21"/>
          <w:highlight w:val="none"/>
        </w:rPr>
      </w:pPr>
      <w:r>
        <w:rPr>
          <w:rFonts w:cs="仿宋" w:asciiTheme="minorEastAsia" w:hAnsiTheme="minorEastAsia"/>
          <w:szCs w:val="21"/>
          <w:highlight w:val="none"/>
        </w:rPr>
        <w:t>本功能的支持系统可包括：</w:t>
      </w:r>
      <w:bookmarkStart w:id="26" w:name="OLE_LINK1"/>
      <w:r>
        <w:rPr>
          <w:rFonts w:cs="仿宋" w:asciiTheme="minorEastAsia" w:hAnsiTheme="minorEastAsia"/>
          <w:szCs w:val="21"/>
          <w:highlight w:val="none"/>
        </w:rPr>
        <w:t>知识库、</w:t>
      </w:r>
      <w:r>
        <w:rPr>
          <w:rFonts w:hint="eastAsia" w:cs="仿宋" w:asciiTheme="minorEastAsia" w:hAnsiTheme="minorEastAsia"/>
          <w:szCs w:val="21"/>
          <w:highlight w:val="none"/>
        </w:rPr>
        <w:t>客户关系管理（</w:t>
      </w:r>
      <w:r>
        <w:rPr>
          <w:rFonts w:cs="仿宋" w:asciiTheme="minorEastAsia" w:hAnsiTheme="minorEastAsia"/>
          <w:szCs w:val="21"/>
          <w:highlight w:val="none"/>
        </w:rPr>
        <w:t>CRM</w:t>
      </w:r>
      <w:r>
        <w:rPr>
          <w:rFonts w:hint="eastAsia" w:cs="仿宋" w:asciiTheme="minorEastAsia" w:hAnsiTheme="minorEastAsia"/>
          <w:szCs w:val="21"/>
          <w:highlight w:val="none"/>
        </w:rPr>
        <w:t>）系统</w:t>
      </w:r>
      <w:r>
        <w:rPr>
          <w:rFonts w:cs="仿宋" w:asciiTheme="minorEastAsia" w:hAnsiTheme="minorEastAsia"/>
          <w:szCs w:val="21"/>
          <w:highlight w:val="none"/>
        </w:rPr>
        <w:t>、 交互平台、</w:t>
      </w:r>
      <w:r>
        <w:rPr>
          <w:rFonts w:hint="eastAsia" w:asciiTheme="minorEastAsia" w:hAnsiTheme="minorEastAsia"/>
          <w:szCs w:val="21"/>
          <w:highlight w:val="none"/>
        </w:rPr>
        <w:t>产品生命周期管理（</w:t>
      </w:r>
      <w:r>
        <w:rPr>
          <w:rFonts w:asciiTheme="minorEastAsia" w:hAnsiTheme="minorEastAsia"/>
          <w:szCs w:val="21"/>
          <w:highlight w:val="none"/>
        </w:rPr>
        <w:t>PLM</w:t>
      </w:r>
      <w:r>
        <w:rPr>
          <w:rFonts w:hint="eastAsia" w:asciiTheme="minorEastAsia" w:hAnsiTheme="minorEastAsia"/>
          <w:szCs w:val="21"/>
          <w:highlight w:val="none"/>
        </w:rPr>
        <w:t>）系统</w:t>
      </w:r>
      <w:r>
        <w:rPr>
          <w:rFonts w:cs="仿宋" w:asciiTheme="minorEastAsia" w:hAnsiTheme="minorEastAsia"/>
          <w:szCs w:val="21"/>
          <w:highlight w:val="none"/>
        </w:rPr>
        <w:t>等</w:t>
      </w:r>
      <w:bookmarkEnd w:id="26"/>
      <w:r>
        <w:rPr>
          <w:rFonts w:cs="仿宋" w:asciiTheme="minorEastAsia" w:hAnsiTheme="minorEastAsia"/>
          <w:szCs w:val="21"/>
          <w:highlight w:val="none"/>
        </w:rPr>
        <w:t>。</w:t>
      </w:r>
    </w:p>
    <w:p>
      <w:pPr>
        <w:adjustRightInd w:val="0"/>
        <w:snapToGrid w:val="0"/>
        <w:spacing w:line="360" w:lineRule="auto"/>
        <w:jc w:val="left"/>
        <w:rPr>
          <w:rFonts w:ascii="黑体" w:hAnsi="Times New Roman" w:eastAsia="黑体" w:cs="Times New Roman"/>
          <w:kern w:val="0"/>
          <w:szCs w:val="20"/>
          <w:highlight w:val="none"/>
        </w:rPr>
      </w:pPr>
      <w:r>
        <w:rPr>
          <w:rFonts w:ascii="黑体" w:hAnsi="Times New Roman" w:eastAsia="黑体" w:cs="Times New Roman"/>
          <w:kern w:val="0"/>
          <w:szCs w:val="20"/>
          <w:highlight w:val="none"/>
        </w:rPr>
        <w:t>13 交互平台</w:t>
      </w:r>
    </w:p>
    <w:p>
      <w:pPr>
        <w:adjustRightInd w:val="0"/>
        <w:snapToGrid w:val="0"/>
        <w:spacing w:line="360" w:lineRule="auto"/>
        <w:ind w:firstLine="420" w:firstLineChars="200"/>
        <w:jc w:val="left"/>
        <w:rPr>
          <w:rFonts w:cs="仿宋" w:asciiTheme="minorEastAsia" w:hAnsiTheme="minorEastAsia"/>
          <w:szCs w:val="21"/>
          <w:highlight w:val="none"/>
        </w:rPr>
      </w:pPr>
      <w:r>
        <w:rPr>
          <w:rFonts w:hint="eastAsia" w:cs="仿宋" w:asciiTheme="minorEastAsia" w:hAnsiTheme="minorEastAsia"/>
          <w:szCs w:val="21"/>
          <w:highlight w:val="none"/>
        </w:rPr>
        <w:t>化妆品个性化服务可通过A</w:t>
      </w:r>
      <w:r>
        <w:rPr>
          <w:rFonts w:cs="仿宋" w:asciiTheme="minorEastAsia" w:hAnsiTheme="minorEastAsia"/>
          <w:szCs w:val="21"/>
          <w:highlight w:val="none"/>
        </w:rPr>
        <w:t>PP</w:t>
      </w:r>
      <w:r>
        <w:rPr>
          <w:rFonts w:hint="eastAsia" w:cs="仿宋" w:asciiTheme="minorEastAsia" w:hAnsiTheme="minorEastAsia"/>
          <w:szCs w:val="21"/>
          <w:highlight w:val="none"/>
        </w:rPr>
        <w:t>/小程序/门店作为门户与客户实现</w:t>
      </w:r>
      <w:r>
        <w:rPr>
          <w:rFonts w:cs="仿宋" w:asciiTheme="minorEastAsia" w:hAnsiTheme="minorEastAsia"/>
          <w:szCs w:val="21"/>
          <w:highlight w:val="none"/>
        </w:rPr>
        <w:t>交互</w:t>
      </w:r>
      <w:r>
        <w:rPr>
          <w:rFonts w:hint="eastAsia" w:cs="仿宋" w:asciiTheme="minorEastAsia" w:hAnsiTheme="minorEastAsia"/>
          <w:szCs w:val="21"/>
          <w:highlight w:val="none"/>
        </w:rPr>
        <w:t>，也可利用交互</w:t>
      </w:r>
      <w:r>
        <w:rPr>
          <w:rFonts w:cs="仿宋" w:asciiTheme="minorEastAsia" w:hAnsiTheme="minorEastAsia"/>
          <w:szCs w:val="21"/>
          <w:highlight w:val="none"/>
        </w:rPr>
        <w:t>平台</w:t>
      </w:r>
      <w:r>
        <w:rPr>
          <w:rFonts w:hint="eastAsia" w:cs="仿宋" w:asciiTheme="minorEastAsia" w:hAnsiTheme="minorEastAsia"/>
          <w:szCs w:val="21"/>
          <w:highlight w:val="none"/>
        </w:rPr>
        <w:t>实现交互，</w:t>
      </w:r>
      <w:r>
        <w:rPr>
          <w:rFonts w:cs="仿宋" w:asciiTheme="minorEastAsia" w:hAnsiTheme="minorEastAsia"/>
          <w:szCs w:val="21"/>
          <w:highlight w:val="none"/>
        </w:rPr>
        <w:t>具备的功能宜符合下列条件：</w:t>
      </w:r>
    </w:p>
    <w:p>
      <w:pPr>
        <w:spacing w:line="360" w:lineRule="auto"/>
        <w:ind w:firstLine="210" w:firstLineChars="100"/>
        <w:jc w:val="left"/>
        <w:rPr>
          <w:rFonts w:asciiTheme="minorEastAsia" w:hAnsiTheme="minorEastAsia"/>
          <w:szCs w:val="21"/>
          <w:highlight w:val="none"/>
        </w:rPr>
      </w:pPr>
      <w:r>
        <w:rPr>
          <w:rFonts w:asciiTheme="minorEastAsia" w:hAnsiTheme="minorEastAsia"/>
          <w:szCs w:val="21"/>
          <w:highlight w:val="none"/>
        </w:rPr>
        <w:t>a) 提供客户需求反馈与交互接口；</w:t>
      </w:r>
    </w:p>
    <w:p>
      <w:pPr>
        <w:spacing w:line="360" w:lineRule="auto"/>
        <w:ind w:firstLine="210" w:firstLineChars="100"/>
        <w:jc w:val="left"/>
        <w:rPr>
          <w:rFonts w:asciiTheme="minorEastAsia" w:hAnsiTheme="minorEastAsia"/>
          <w:szCs w:val="21"/>
          <w:highlight w:val="none"/>
        </w:rPr>
      </w:pPr>
      <w:r>
        <w:rPr>
          <w:rFonts w:asciiTheme="minorEastAsia" w:hAnsiTheme="minorEastAsia"/>
          <w:szCs w:val="21"/>
          <w:highlight w:val="none"/>
        </w:rPr>
        <w:t>b) 提供产品选装选配界面；</w:t>
      </w:r>
    </w:p>
    <w:p>
      <w:pPr>
        <w:spacing w:line="360" w:lineRule="auto"/>
        <w:ind w:firstLine="210" w:firstLineChars="100"/>
        <w:jc w:val="left"/>
        <w:rPr>
          <w:rFonts w:asciiTheme="minorEastAsia" w:hAnsiTheme="minorEastAsia"/>
          <w:szCs w:val="21"/>
          <w:highlight w:val="none"/>
        </w:rPr>
      </w:pPr>
      <w:r>
        <w:rPr>
          <w:rFonts w:asciiTheme="minorEastAsia" w:hAnsiTheme="minorEastAsia"/>
          <w:szCs w:val="21"/>
          <w:highlight w:val="none"/>
        </w:rPr>
        <w:t>c) 提供样品展示界面；</w:t>
      </w:r>
    </w:p>
    <w:p>
      <w:pPr>
        <w:spacing w:line="360" w:lineRule="auto"/>
        <w:ind w:firstLine="210" w:firstLineChars="100"/>
        <w:jc w:val="left"/>
        <w:rPr>
          <w:rFonts w:asciiTheme="minorEastAsia" w:hAnsiTheme="minorEastAsia"/>
          <w:szCs w:val="21"/>
          <w:highlight w:val="none"/>
        </w:rPr>
      </w:pPr>
      <w:r>
        <w:rPr>
          <w:rFonts w:asciiTheme="minorEastAsia" w:hAnsiTheme="minorEastAsia"/>
          <w:szCs w:val="21"/>
          <w:highlight w:val="none"/>
        </w:rPr>
        <w:t>d) 提供产品下单订购界面；</w:t>
      </w:r>
    </w:p>
    <w:p>
      <w:pPr>
        <w:spacing w:line="360" w:lineRule="auto"/>
        <w:ind w:firstLine="210" w:firstLineChars="100"/>
        <w:jc w:val="left"/>
        <w:rPr>
          <w:rFonts w:asciiTheme="minorEastAsia" w:hAnsiTheme="minorEastAsia"/>
          <w:szCs w:val="21"/>
          <w:highlight w:val="none"/>
        </w:rPr>
      </w:pPr>
      <w:r>
        <w:rPr>
          <w:rFonts w:asciiTheme="minorEastAsia" w:hAnsiTheme="minorEastAsia"/>
          <w:szCs w:val="21"/>
          <w:highlight w:val="none"/>
        </w:rPr>
        <w:t>e) 提供产品设计、生产、物流进度反馈界面；</w:t>
      </w:r>
    </w:p>
    <w:p>
      <w:pPr>
        <w:spacing w:line="360" w:lineRule="auto"/>
        <w:ind w:firstLine="210" w:firstLineChars="100"/>
        <w:jc w:val="left"/>
        <w:rPr>
          <w:rFonts w:asciiTheme="minorEastAsia" w:hAnsiTheme="minorEastAsia"/>
          <w:szCs w:val="21"/>
          <w:highlight w:val="none"/>
        </w:rPr>
      </w:pPr>
      <w:r>
        <w:rPr>
          <w:rFonts w:asciiTheme="minorEastAsia" w:hAnsiTheme="minorEastAsia"/>
          <w:szCs w:val="21"/>
          <w:highlight w:val="none"/>
        </w:rPr>
        <w:t>f) 提供产品使用体验信息反馈界面；</w:t>
      </w:r>
    </w:p>
    <w:p>
      <w:pPr>
        <w:spacing w:line="360" w:lineRule="auto"/>
        <w:ind w:firstLine="210" w:firstLineChars="100"/>
        <w:jc w:val="left"/>
        <w:rPr>
          <w:rFonts w:asciiTheme="minorEastAsia" w:hAnsiTheme="minorEastAsia"/>
          <w:szCs w:val="21"/>
          <w:highlight w:val="none"/>
        </w:rPr>
      </w:pPr>
      <w:r>
        <w:rPr>
          <w:rFonts w:asciiTheme="minorEastAsia" w:hAnsiTheme="minorEastAsia"/>
          <w:szCs w:val="21"/>
          <w:highlight w:val="none"/>
        </w:rPr>
        <w:t>g) 提供产品售后投诉信息反馈界面；</w:t>
      </w:r>
    </w:p>
    <w:p>
      <w:pPr>
        <w:spacing w:line="360" w:lineRule="auto"/>
        <w:ind w:firstLine="210" w:firstLineChars="100"/>
        <w:jc w:val="left"/>
        <w:rPr>
          <w:rFonts w:asciiTheme="minorEastAsia" w:hAnsiTheme="minorEastAsia"/>
          <w:szCs w:val="21"/>
          <w:highlight w:val="none"/>
        </w:rPr>
      </w:pPr>
      <w:r>
        <w:rPr>
          <w:rFonts w:asciiTheme="minorEastAsia" w:hAnsiTheme="minorEastAsia"/>
          <w:szCs w:val="21"/>
          <w:highlight w:val="none"/>
        </w:rPr>
        <w:t>h) 提供产品宣传展示及广告投放界面</w:t>
      </w:r>
      <w:r>
        <w:rPr>
          <w:rFonts w:hint="eastAsia" w:asciiTheme="minorEastAsia" w:hAnsiTheme="minorEastAsia"/>
          <w:szCs w:val="21"/>
          <w:highlight w:val="none"/>
        </w:rPr>
        <w:t>。</w:t>
      </w:r>
    </w:p>
    <w:p>
      <w:pPr>
        <w:shd w:val="clear" w:color="auto" w:fill="FFFFFF" w:themeFill="background1"/>
        <w:adjustRightInd w:val="0"/>
        <w:snapToGrid w:val="0"/>
        <w:spacing w:line="360" w:lineRule="auto"/>
        <w:rPr>
          <w:rFonts w:ascii="仿宋" w:hAnsi="仿宋" w:eastAsia="仿宋" w:cs="仿宋"/>
          <w:szCs w:val="21"/>
          <w:highlight w:val="none"/>
        </w:rPr>
      </w:pPr>
    </w:p>
    <w:p>
      <w:pPr>
        <w:shd w:val="clear" w:color="auto" w:fill="FFFFFF" w:themeFill="background1"/>
        <w:adjustRightInd w:val="0"/>
        <w:snapToGrid w:val="0"/>
        <w:spacing w:line="360" w:lineRule="auto"/>
        <w:rPr>
          <w:rFonts w:ascii="仿宋" w:hAnsi="仿宋" w:eastAsia="仿宋" w:cs="仿宋"/>
          <w:szCs w:val="21"/>
          <w:highlight w:val="none"/>
        </w:rPr>
        <w:sectPr>
          <w:footerReference r:id="rId10" w:type="default"/>
          <w:pgSz w:w="11906" w:h="16838"/>
          <w:pgMar w:top="1440" w:right="1800" w:bottom="1440" w:left="1800" w:header="851" w:footer="992" w:gutter="0"/>
          <w:cols w:space="425" w:num="1"/>
          <w:docGrid w:type="lines" w:linePitch="312" w:charSpace="0"/>
        </w:sectPr>
      </w:pPr>
    </w:p>
    <w:p>
      <w:pPr>
        <w:shd w:val="clear" w:color="auto" w:fill="FFFFFF" w:themeFill="background1"/>
        <w:adjustRightInd w:val="0"/>
        <w:snapToGrid w:val="0"/>
        <w:spacing w:line="360" w:lineRule="auto"/>
        <w:jc w:val="center"/>
        <w:rPr>
          <w:rFonts w:ascii="黑体" w:hAnsi="黑体" w:eastAsia="黑体" w:cs="黑体"/>
          <w:szCs w:val="21"/>
          <w:highlight w:val="none"/>
        </w:rPr>
      </w:pPr>
      <w:r>
        <w:rPr>
          <w:rFonts w:hint="eastAsia" w:ascii="黑体" w:hAnsi="黑体" w:eastAsia="黑体" w:cs="黑体"/>
          <w:szCs w:val="21"/>
          <w:highlight w:val="none"/>
        </w:rPr>
        <w:t>附录</w:t>
      </w:r>
      <w:r>
        <w:rPr>
          <w:rFonts w:ascii="黑体" w:hAnsi="黑体" w:eastAsia="黑体" w:cs="黑体"/>
          <w:szCs w:val="21"/>
          <w:highlight w:val="none"/>
        </w:rPr>
        <w:t>A</w:t>
      </w:r>
    </w:p>
    <w:p>
      <w:pPr>
        <w:shd w:val="clear" w:color="auto" w:fill="FFFFFF" w:themeFill="background1"/>
        <w:adjustRightInd w:val="0"/>
        <w:snapToGrid w:val="0"/>
        <w:spacing w:line="360" w:lineRule="auto"/>
        <w:jc w:val="center"/>
        <w:rPr>
          <w:rFonts w:ascii="黑体" w:hAnsi="黑体" w:eastAsia="黑体" w:cs="黑体"/>
          <w:szCs w:val="21"/>
          <w:highlight w:val="none"/>
        </w:rPr>
      </w:pPr>
      <w:r>
        <w:rPr>
          <w:rFonts w:hint="eastAsia" w:ascii="黑体" w:hAnsi="黑体" w:eastAsia="黑体" w:cs="黑体"/>
          <w:szCs w:val="21"/>
          <w:highlight w:val="none"/>
        </w:rPr>
        <w:t>（资料性附录）</w:t>
      </w:r>
    </w:p>
    <w:p>
      <w:pPr>
        <w:shd w:val="clear" w:color="auto" w:fill="FFFFFF" w:themeFill="background1"/>
        <w:adjustRightInd w:val="0"/>
        <w:snapToGrid w:val="0"/>
        <w:spacing w:line="360" w:lineRule="auto"/>
        <w:jc w:val="center"/>
        <w:rPr>
          <w:rFonts w:ascii="黑体" w:hAnsi="黑体" w:eastAsia="黑体" w:cs="黑体"/>
          <w:szCs w:val="21"/>
          <w:highlight w:val="none"/>
        </w:rPr>
      </w:pPr>
      <w:r>
        <w:rPr>
          <w:rFonts w:hint="eastAsia" w:ascii="黑体" w:hAnsi="黑体" w:eastAsia="黑体" w:cs="黑体"/>
          <w:szCs w:val="21"/>
          <w:highlight w:val="none"/>
        </w:rPr>
        <w:t>皮肤调查问卷实例</w:t>
      </w:r>
    </w:p>
    <w:tbl>
      <w:tblPr>
        <w:tblStyle w:val="13"/>
        <w:tblW w:w="8642" w:type="dxa"/>
        <w:tblInd w:w="0" w:type="dxa"/>
        <w:tblLayout w:type="autofit"/>
        <w:tblCellMar>
          <w:top w:w="0" w:type="dxa"/>
          <w:left w:w="108" w:type="dxa"/>
          <w:bottom w:w="0" w:type="dxa"/>
          <w:right w:w="108" w:type="dxa"/>
        </w:tblCellMar>
      </w:tblPr>
      <w:tblGrid>
        <w:gridCol w:w="1042"/>
        <w:gridCol w:w="2800"/>
        <w:gridCol w:w="4800"/>
      </w:tblGrid>
      <w:tr>
        <w:tblPrEx>
          <w:tblCellMar>
            <w:top w:w="0" w:type="dxa"/>
            <w:left w:w="108" w:type="dxa"/>
            <w:bottom w:w="0" w:type="dxa"/>
            <w:right w:w="108" w:type="dxa"/>
          </w:tblCellMar>
        </w:tblPrEx>
        <w:trPr>
          <w:trHeight w:val="299" w:hRule="atLeast"/>
        </w:trPr>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序号</w:t>
            </w:r>
          </w:p>
        </w:tc>
        <w:tc>
          <w:tcPr>
            <w:tcW w:w="2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问题</w:t>
            </w:r>
          </w:p>
        </w:tc>
        <w:tc>
          <w:tcPr>
            <w:tcW w:w="4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kern w:val="0"/>
                <w:sz w:val="18"/>
                <w:szCs w:val="18"/>
                <w:highlight w:val="none"/>
              </w:rPr>
            </w:pPr>
            <w:r>
              <w:rPr>
                <w:rFonts w:hint="eastAsia" w:cs="Arial" w:asciiTheme="minorEastAsia" w:hAnsiTheme="minorEastAsia"/>
                <w:kern w:val="0"/>
                <w:sz w:val="18"/>
                <w:szCs w:val="18"/>
                <w:highlight w:val="none"/>
              </w:rPr>
              <w:t>填写</w:t>
            </w:r>
            <w:r>
              <w:rPr>
                <w:rFonts w:cs="Arial" w:asciiTheme="minorEastAsia" w:hAnsiTheme="minorEastAsia"/>
                <w:kern w:val="0"/>
                <w:sz w:val="18"/>
                <w:szCs w:val="18"/>
                <w:highlight w:val="none"/>
              </w:rPr>
              <w:t>/选项</w:t>
            </w:r>
          </w:p>
        </w:tc>
      </w:tr>
      <w:tr>
        <w:tblPrEx>
          <w:tblCellMar>
            <w:top w:w="0" w:type="dxa"/>
            <w:left w:w="108" w:type="dxa"/>
            <w:bottom w:w="0" w:type="dxa"/>
            <w:right w:w="108" w:type="dxa"/>
          </w:tblCellMar>
        </w:tblPrEx>
        <w:trPr>
          <w:trHeight w:val="299" w:hRule="atLeast"/>
        </w:trPr>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cs="宋体" w:asciiTheme="minorEastAsia" w:hAnsiTheme="minorEastAsia"/>
                <w:kern w:val="0"/>
                <w:sz w:val="18"/>
                <w:szCs w:val="18"/>
                <w:highlight w:val="none"/>
              </w:rPr>
              <w:t>1</w:t>
            </w:r>
          </w:p>
        </w:tc>
        <w:tc>
          <w:tcPr>
            <w:tcW w:w="2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您生活居住的城市</w:t>
            </w:r>
            <w:r>
              <w:rPr>
                <w:rFonts w:cs="宋体" w:asciiTheme="minorEastAsia" w:hAnsiTheme="minorEastAsia"/>
                <w:kern w:val="0"/>
                <w:sz w:val="18"/>
                <w:szCs w:val="18"/>
                <w:highlight w:val="none"/>
              </w:rPr>
              <w:t>/常住城市</w:t>
            </w:r>
          </w:p>
        </w:tc>
        <w:tc>
          <w:tcPr>
            <w:tcW w:w="4800" w:type="dxa"/>
            <w:tcBorders>
              <w:top w:val="single" w:color="auto" w:sz="4" w:space="0"/>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p>
        </w:tc>
      </w:tr>
      <w:tr>
        <w:tblPrEx>
          <w:tblCellMar>
            <w:top w:w="0" w:type="dxa"/>
            <w:left w:w="108" w:type="dxa"/>
            <w:bottom w:w="0" w:type="dxa"/>
            <w:right w:w="108" w:type="dxa"/>
          </w:tblCellMar>
        </w:tblPrEx>
        <w:trPr>
          <w:trHeight w:val="299" w:hRule="atLeast"/>
        </w:trPr>
        <w:tc>
          <w:tcPr>
            <w:tcW w:w="10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cs="宋体" w:asciiTheme="minorEastAsia" w:hAnsiTheme="minorEastAsia"/>
                <w:kern w:val="0"/>
                <w:sz w:val="18"/>
                <w:szCs w:val="18"/>
                <w:highlight w:val="none"/>
              </w:rPr>
              <w:t>2</w:t>
            </w:r>
          </w:p>
        </w:tc>
        <w:tc>
          <w:tcPr>
            <w:tcW w:w="2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您所处的工作环境？</w:t>
            </w:r>
            <w:r>
              <w:rPr>
                <w:rFonts w:cs="宋体" w:asciiTheme="minorEastAsia" w:hAnsiTheme="minorEastAsia"/>
                <w:kern w:val="0"/>
                <w:sz w:val="18"/>
                <w:szCs w:val="18"/>
                <w:highlight w:val="none"/>
              </w:rPr>
              <w:t xml:space="preserve"> </w:t>
            </w:r>
          </w:p>
        </w:tc>
        <w:tc>
          <w:tcPr>
            <w:tcW w:w="4800" w:type="dxa"/>
            <w:tcBorders>
              <w:top w:val="single" w:color="auto" w:sz="4" w:space="0"/>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cs="Arial" w:asciiTheme="minorEastAsia" w:hAnsiTheme="minorEastAsia"/>
                <w:kern w:val="0"/>
                <w:sz w:val="18"/>
                <w:szCs w:val="18"/>
                <w:highlight w:val="none"/>
              </w:rPr>
              <w:t>空调房内办公居多</w:t>
            </w:r>
          </w:p>
        </w:tc>
      </w:tr>
      <w:tr>
        <w:tblPrEx>
          <w:tblCellMar>
            <w:top w:w="0" w:type="dxa"/>
            <w:left w:w="108" w:type="dxa"/>
            <w:bottom w:w="0" w:type="dxa"/>
            <w:right w:w="108" w:type="dxa"/>
          </w:tblCellMar>
        </w:tblPrEx>
        <w:trPr>
          <w:trHeight w:val="349" w:hRule="atLeast"/>
        </w:trPr>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cs="Arial" w:asciiTheme="minorEastAsia" w:hAnsiTheme="minorEastAsia"/>
                <w:kern w:val="0"/>
                <w:sz w:val="18"/>
                <w:szCs w:val="18"/>
                <w:highlight w:val="none"/>
              </w:rPr>
              <w:t>经常暴露在阳光下</w:t>
            </w:r>
          </w:p>
        </w:tc>
      </w:tr>
      <w:tr>
        <w:tblPrEx>
          <w:tblCellMar>
            <w:top w:w="0" w:type="dxa"/>
            <w:left w:w="108" w:type="dxa"/>
            <w:bottom w:w="0" w:type="dxa"/>
            <w:right w:w="108" w:type="dxa"/>
          </w:tblCellMar>
        </w:tblPrEx>
        <w:trPr>
          <w:trHeight w:val="299" w:hRule="atLeast"/>
        </w:trPr>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hint="eastAsia" w:cs="Arial" w:asciiTheme="minorEastAsia" w:hAnsiTheme="minorEastAsia"/>
                <w:kern w:val="0"/>
                <w:sz w:val="18"/>
                <w:szCs w:val="18"/>
                <w:highlight w:val="none"/>
              </w:rPr>
              <w:t>污染较大</w:t>
            </w:r>
          </w:p>
        </w:tc>
      </w:tr>
      <w:tr>
        <w:tblPrEx>
          <w:tblCellMar>
            <w:top w:w="0" w:type="dxa"/>
            <w:left w:w="108" w:type="dxa"/>
            <w:bottom w:w="0" w:type="dxa"/>
            <w:right w:w="108" w:type="dxa"/>
          </w:tblCellMar>
        </w:tblPrEx>
        <w:trPr>
          <w:trHeight w:val="299" w:hRule="atLeast"/>
        </w:trPr>
        <w:tc>
          <w:tcPr>
            <w:tcW w:w="10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cs="宋体" w:asciiTheme="minorEastAsia" w:hAnsiTheme="minorEastAsia"/>
                <w:kern w:val="0"/>
                <w:sz w:val="18"/>
                <w:szCs w:val="18"/>
                <w:highlight w:val="none"/>
              </w:rPr>
              <w:t>2</w:t>
            </w:r>
          </w:p>
        </w:tc>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请选择近期</w:t>
            </w:r>
            <w:r>
              <w:rPr>
                <w:rFonts w:cs="宋体" w:asciiTheme="minorEastAsia" w:hAnsiTheme="minorEastAsia"/>
                <w:kern w:val="0"/>
                <w:sz w:val="18"/>
                <w:szCs w:val="18"/>
                <w:highlight w:val="none"/>
              </w:rPr>
              <w:t xml:space="preserve">2-3个月与您生活状态相关的选项[可多选] </w:t>
            </w:r>
          </w:p>
        </w:tc>
        <w:tc>
          <w:tcPr>
            <w:tcW w:w="4800"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cs="Arial" w:asciiTheme="minorEastAsia" w:hAnsiTheme="minorEastAsia"/>
                <w:kern w:val="0"/>
                <w:sz w:val="18"/>
                <w:szCs w:val="18"/>
                <w:highlight w:val="none"/>
              </w:rPr>
              <w:t>压力较大</w:t>
            </w:r>
          </w:p>
        </w:tc>
      </w:tr>
      <w:tr>
        <w:tblPrEx>
          <w:tblCellMar>
            <w:top w:w="0" w:type="dxa"/>
            <w:left w:w="108" w:type="dxa"/>
            <w:bottom w:w="0" w:type="dxa"/>
            <w:right w:w="108" w:type="dxa"/>
          </w:tblCellMar>
        </w:tblPrEx>
        <w:trPr>
          <w:trHeight w:val="299"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28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cs="Arial" w:asciiTheme="minorEastAsia" w:hAnsiTheme="minorEastAsia"/>
                <w:kern w:val="0"/>
                <w:sz w:val="18"/>
                <w:szCs w:val="18"/>
                <w:highlight w:val="none"/>
              </w:rPr>
              <w:t>睡眠不足</w:t>
            </w:r>
          </w:p>
        </w:tc>
      </w:tr>
      <w:tr>
        <w:tblPrEx>
          <w:tblCellMar>
            <w:top w:w="0" w:type="dxa"/>
            <w:left w:w="108" w:type="dxa"/>
            <w:bottom w:w="0" w:type="dxa"/>
            <w:right w:w="108" w:type="dxa"/>
          </w:tblCellMar>
        </w:tblPrEx>
        <w:trPr>
          <w:trHeight w:val="299"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28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cs="Arial" w:asciiTheme="minorEastAsia" w:hAnsiTheme="minorEastAsia"/>
                <w:kern w:val="0"/>
                <w:sz w:val="18"/>
                <w:szCs w:val="18"/>
                <w:highlight w:val="none"/>
              </w:rPr>
              <w:t>饮食不均衡或不规律   </w:t>
            </w:r>
          </w:p>
        </w:tc>
      </w:tr>
      <w:tr>
        <w:tblPrEx>
          <w:tblCellMar>
            <w:top w:w="0" w:type="dxa"/>
            <w:left w:w="108" w:type="dxa"/>
            <w:bottom w:w="0" w:type="dxa"/>
            <w:right w:w="108" w:type="dxa"/>
          </w:tblCellMar>
        </w:tblPrEx>
        <w:trPr>
          <w:trHeight w:val="299"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28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cs="Arial" w:asciiTheme="minorEastAsia" w:hAnsiTheme="minorEastAsia"/>
                <w:kern w:val="0"/>
                <w:sz w:val="18"/>
                <w:szCs w:val="18"/>
                <w:highlight w:val="none"/>
              </w:rPr>
              <w:t>抽烟      </w:t>
            </w:r>
          </w:p>
        </w:tc>
      </w:tr>
      <w:tr>
        <w:tblPrEx>
          <w:tblCellMar>
            <w:top w:w="0" w:type="dxa"/>
            <w:left w:w="108" w:type="dxa"/>
            <w:bottom w:w="0" w:type="dxa"/>
            <w:right w:w="108" w:type="dxa"/>
          </w:tblCellMar>
        </w:tblPrEx>
        <w:trPr>
          <w:trHeight w:val="299"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28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cs="Arial" w:asciiTheme="minorEastAsia" w:hAnsiTheme="minorEastAsia"/>
                <w:kern w:val="0"/>
                <w:sz w:val="18"/>
                <w:szCs w:val="18"/>
                <w:highlight w:val="none"/>
              </w:rPr>
              <w:t xml:space="preserve">喝酒   </w:t>
            </w:r>
          </w:p>
        </w:tc>
      </w:tr>
      <w:tr>
        <w:tblPrEx>
          <w:tblCellMar>
            <w:top w:w="0" w:type="dxa"/>
            <w:left w:w="108" w:type="dxa"/>
            <w:bottom w:w="0" w:type="dxa"/>
            <w:right w:w="108" w:type="dxa"/>
          </w:tblCellMar>
        </w:tblPrEx>
        <w:trPr>
          <w:trHeight w:val="299"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28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hint="eastAsia" w:cs="Arial" w:asciiTheme="minorEastAsia" w:hAnsiTheme="minorEastAsia"/>
                <w:kern w:val="0"/>
                <w:sz w:val="18"/>
                <w:szCs w:val="18"/>
                <w:highlight w:val="none"/>
              </w:rPr>
              <w:t>以上都无</w:t>
            </w:r>
          </w:p>
        </w:tc>
      </w:tr>
      <w:tr>
        <w:tblPrEx>
          <w:tblCellMar>
            <w:top w:w="0" w:type="dxa"/>
            <w:left w:w="108" w:type="dxa"/>
            <w:bottom w:w="0" w:type="dxa"/>
            <w:right w:w="108" w:type="dxa"/>
          </w:tblCellMar>
        </w:tblPrEx>
        <w:trPr>
          <w:trHeight w:val="299" w:hRule="atLeast"/>
        </w:trPr>
        <w:tc>
          <w:tcPr>
            <w:tcW w:w="10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cs="宋体" w:asciiTheme="minorEastAsia" w:hAnsiTheme="minorEastAsia"/>
                <w:kern w:val="0"/>
                <w:sz w:val="18"/>
                <w:szCs w:val="18"/>
                <w:highlight w:val="none"/>
              </w:rPr>
              <w:t>3</w:t>
            </w:r>
          </w:p>
        </w:tc>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您近</w:t>
            </w:r>
            <w:r>
              <w:rPr>
                <w:rFonts w:cs="宋体" w:asciiTheme="minorEastAsia" w:hAnsiTheme="minorEastAsia"/>
                <w:kern w:val="0"/>
                <w:sz w:val="18"/>
                <w:szCs w:val="18"/>
                <w:highlight w:val="none"/>
              </w:rPr>
              <w:t xml:space="preserve">3个月的美容史？ [可多选] </w:t>
            </w:r>
          </w:p>
        </w:tc>
        <w:tc>
          <w:tcPr>
            <w:tcW w:w="4800"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cs="Arial" w:asciiTheme="minorEastAsia" w:hAnsiTheme="minorEastAsia"/>
                <w:kern w:val="0"/>
                <w:sz w:val="18"/>
                <w:szCs w:val="18"/>
                <w:highlight w:val="none"/>
              </w:rPr>
              <w:t>无</w:t>
            </w:r>
          </w:p>
        </w:tc>
      </w:tr>
      <w:tr>
        <w:tblPrEx>
          <w:tblCellMar>
            <w:top w:w="0" w:type="dxa"/>
            <w:left w:w="108" w:type="dxa"/>
            <w:bottom w:w="0" w:type="dxa"/>
            <w:right w:w="108" w:type="dxa"/>
          </w:tblCellMar>
        </w:tblPrEx>
        <w:trPr>
          <w:trHeight w:val="299"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28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cs="Arial" w:asciiTheme="minorEastAsia" w:hAnsiTheme="minorEastAsia"/>
                <w:kern w:val="0"/>
                <w:sz w:val="18"/>
                <w:szCs w:val="18"/>
                <w:highlight w:val="none"/>
              </w:rPr>
              <w:t>美容院基础皮肤护理</w:t>
            </w:r>
          </w:p>
        </w:tc>
      </w:tr>
      <w:tr>
        <w:tblPrEx>
          <w:tblCellMar>
            <w:top w:w="0" w:type="dxa"/>
            <w:left w:w="108" w:type="dxa"/>
            <w:bottom w:w="0" w:type="dxa"/>
            <w:right w:w="108" w:type="dxa"/>
          </w:tblCellMar>
        </w:tblPrEx>
        <w:trPr>
          <w:trHeight w:val="389"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28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hint="eastAsia" w:cs="Arial" w:asciiTheme="minorEastAsia" w:hAnsiTheme="minorEastAsia"/>
                <w:kern w:val="0"/>
                <w:sz w:val="18"/>
                <w:szCs w:val="18"/>
                <w:highlight w:val="none"/>
              </w:rPr>
              <w:t>轻光电项目（小气泡、水光微晶、线雕等）</w:t>
            </w:r>
          </w:p>
        </w:tc>
      </w:tr>
      <w:tr>
        <w:tblPrEx>
          <w:tblCellMar>
            <w:top w:w="0" w:type="dxa"/>
            <w:left w:w="108" w:type="dxa"/>
            <w:bottom w:w="0" w:type="dxa"/>
            <w:right w:w="108" w:type="dxa"/>
          </w:tblCellMar>
        </w:tblPrEx>
        <w:trPr>
          <w:trHeight w:val="299"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28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hint="eastAsia" w:cs="Arial" w:asciiTheme="minorEastAsia" w:hAnsiTheme="minorEastAsia"/>
                <w:kern w:val="0"/>
                <w:sz w:val="18"/>
                <w:szCs w:val="18"/>
                <w:highlight w:val="none"/>
              </w:rPr>
              <w:t>激光类项目</w:t>
            </w:r>
          </w:p>
        </w:tc>
      </w:tr>
      <w:tr>
        <w:tblPrEx>
          <w:tblCellMar>
            <w:top w:w="0" w:type="dxa"/>
            <w:left w:w="108" w:type="dxa"/>
            <w:bottom w:w="0" w:type="dxa"/>
            <w:right w:w="108" w:type="dxa"/>
          </w:tblCellMar>
        </w:tblPrEx>
        <w:trPr>
          <w:trHeight w:val="299"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28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cs="Arial" w:asciiTheme="minorEastAsia" w:hAnsiTheme="minorEastAsia"/>
                <w:kern w:val="0"/>
                <w:sz w:val="18"/>
                <w:szCs w:val="18"/>
                <w:highlight w:val="none"/>
              </w:rPr>
              <w:t>化学剥脱</w:t>
            </w:r>
            <w:r>
              <w:rPr>
                <w:rFonts w:hint="eastAsia" w:cs="Arial" w:asciiTheme="minorEastAsia" w:hAnsiTheme="minorEastAsia"/>
                <w:kern w:val="0"/>
                <w:sz w:val="18"/>
                <w:szCs w:val="18"/>
                <w:highlight w:val="none"/>
              </w:rPr>
              <w:t>（如刷酸）</w:t>
            </w:r>
          </w:p>
        </w:tc>
      </w:tr>
      <w:tr>
        <w:tblPrEx>
          <w:tblCellMar>
            <w:top w:w="0" w:type="dxa"/>
            <w:left w:w="108" w:type="dxa"/>
            <w:bottom w:w="0" w:type="dxa"/>
            <w:right w:w="108" w:type="dxa"/>
          </w:tblCellMar>
        </w:tblPrEx>
        <w:trPr>
          <w:trHeight w:val="299"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28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hint="eastAsia" w:cs="Arial" w:asciiTheme="minorEastAsia" w:hAnsiTheme="minorEastAsia"/>
                <w:kern w:val="0"/>
                <w:sz w:val="18"/>
                <w:szCs w:val="18"/>
                <w:highlight w:val="none"/>
              </w:rPr>
              <w:t>微针类项目</w:t>
            </w:r>
          </w:p>
        </w:tc>
      </w:tr>
      <w:tr>
        <w:tblPrEx>
          <w:tblCellMar>
            <w:top w:w="0" w:type="dxa"/>
            <w:left w:w="108" w:type="dxa"/>
            <w:bottom w:w="0" w:type="dxa"/>
            <w:right w:w="108" w:type="dxa"/>
          </w:tblCellMar>
        </w:tblPrEx>
        <w:trPr>
          <w:trHeight w:val="299"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28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cs="Arial" w:asciiTheme="minorEastAsia" w:hAnsiTheme="minorEastAsia"/>
                <w:kern w:val="0"/>
                <w:sz w:val="18"/>
                <w:szCs w:val="18"/>
                <w:highlight w:val="none"/>
              </w:rPr>
              <w:t>注射/填充</w:t>
            </w:r>
          </w:p>
        </w:tc>
      </w:tr>
      <w:tr>
        <w:tblPrEx>
          <w:tblCellMar>
            <w:top w:w="0" w:type="dxa"/>
            <w:left w:w="108" w:type="dxa"/>
            <w:bottom w:w="0" w:type="dxa"/>
            <w:right w:w="108" w:type="dxa"/>
          </w:tblCellMar>
        </w:tblPrEx>
        <w:trPr>
          <w:trHeight w:val="299"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28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cs="Arial" w:asciiTheme="minorEastAsia" w:hAnsiTheme="minorEastAsia"/>
                <w:kern w:val="0"/>
                <w:sz w:val="18"/>
                <w:szCs w:val="18"/>
                <w:highlight w:val="none"/>
              </w:rPr>
              <w:t>面部美容手术</w:t>
            </w:r>
          </w:p>
        </w:tc>
      </w:tr>
      <w:tr>
        <w:tblPrEx>
          <w:tblCellMar>
            <w:top w:w="0" w:type="dxa"/>
            <w:left w:w="108" w:type="dxa"/>
            <w:bottom w:w="0" w:type="dxa"/>
            <w:right w:w="108" w:type="dxa"/>
          </w:tblCellMar>
        </w:tblPrEx>
        <w:trPr>
          <w:trHeight w:val="299" w:hRule="atLeast"/>
        </w:trPr>
        <w:tc>
          <w:tcPr>
            <w:tcW w:w="10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cs="宋体" w:asciiTheme="minorEastAsia" w:hAnsiTheme="minorEastAsia"/>
                <w:kern w:val="0"/>
                <w:sz w:val="18"/>
                <w:szCs w:val="18"/>
                <w:highlight w:val="none"/>
              </w:rPr>
              <w:t>4</w:t>
            </w:r>
          </w:p>
        </w:tc>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您认为自己的肤质属于哪种情况</w:t>
            </w:r>
          </w:p>
        </w:tc>
        <w:tc>
          <w:tcPr>
            <w:tcW w:w="480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干性</w:t>
            </w:r>
          </w:p>
        </w:tc>
      </w:tr>
      <w:tr>
        <w:tblPrEx>
          <w:tblCellMar>
            <w:top w:w="0" w:type="dxa"/>
            <w:left w:w="108" w:type="dxa"/>
            <w:bottom w:w="0" w:type="dxa"/>
            <w:right w:w="108" w:type="dxa"/>
          </w:tblCellMar>
        </w:tblPrEx>
        <w:trPr>
          <w:trHeight w:val="299"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28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油性</w:t>
            </w:r>
          </w:p>
        </w:tc>
      </w:tr>
      <w:tr>
        <w:tblPrEx>
          <w:tblCellMar>
            <w:top w:w="0" w:type="dxa"/>
            <w:left w:w="108" w:type="dxa"/>
            <w:bottom w:w="0" w:type="dxa"/>
            <w:right w:w="108" w:type="dxa"/>
          </w:tblCellMar>
        </w:tblPrEx>
        <w:trPr>
          <w:trHeight w:val="299"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28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中性</w:t>
            </w:r>
          </w:p>
        </w:tc>
      </w:tr>
      <w:tr>
        <w:tblPrEx>
          <w:tblCellMar>
            <w:top w:w="0" w:type="dxa"/>
            <w:left w:w="108" w:type="dxa"/>
            <w:bottom w:w="0" w:type="dxa"/>
            <w:right w:w="108" w:type="dxa"/>
          </w:tblCellMar>
        </w:tblPrEx>
        <w:trPr>
          <w:trHeight w:val="299"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28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混合性</w:t>
            </w:r>
          </w:p>
        </w:tc>
      </w:tr>
      <w:tr>
        <w:tblPrEx>
          <w:tblCellMar>
            <w:top w:w="0" w:type="dxa"/>
            <w:left w:w="108" w:type="dxa"/>
            <w:bottom w:w="0" w:type="dxa"/>
            <w:right w:w="108" w:type="dxa"/>
          </w:tblCellMar>
        </w:tblPrEx>
        <w:trPr>
          <w:trHeight w:val="351" w:hRule="atLeast"/>
        </w:trPr>
        <w:tc>
          <w:tcPr>
            <w:tcW w:w="10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cs="宋体" w:asciiTheme="minorEastAsia" w:hAnsiTheme="minorEastAsia"/>
                <w:kern w:val="0"/>
                <w:sz w:val="18"/>
                <w:szCs w:val="18"/>
                <w:highlight w:val="none"/>
              </w:rPr>
              <w:t>5</w:t>
            </w:r>
          </w:p>
        </w:tc>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有无过敏性疾病史</w:t>
            </w:r>
            <w:r>
              <w:rPr>
                <w:rFonts w:cs="宋体" w:asciiTheme="minorEastAsia" w:hAnsiTheme="minorEastAsia"/>
                <w:kern w:val="0"/>
                <w:sz w:val="18"/>
                <w:szCs w:val="18"/>
                <w:highlight w:val="none"/>
              </w:rPr>
              <w:t xml:space="preserve">( </w:t>
            </w:r>
            <w:r>
              <w:rPr>
                <w:rFonts w:hint="eastAsia" w:cs="宋体" w:asciiTheme="minorEastAsia" w:hAnsiTheme="minorEastAsia"/>
                <w:kern w:val="0"/>
                <w:sz w:val="18"/>
                <w:szCs w:val="18"/>
                <w:highlight w:val="none"/>
              </w:rPr>
              <w:t>例如</w:t>
            </w:r>
            <w:r>
              <w:rPr>
                <w:rFonts w:cs="宋体" w:asciiTheme="minorEastAsia" w:hAnsiTheme="minorEastAsia"/>
                <w:kern w:val="0"/>
                <w:sz w:val="18"/>
                <w:szCs w:val="18"/>
                <w:highlight w:val="none"/>
              </w:rPr>
              <w:t xml:space="preserve">: </w:t>
            </w:r>
            <w:r>
              <w:rPr>
                <w:rFonts w:hint="eastAsia" w:cs="宋体" w:asciiTheme="minorEastAsia" w:hAnsiTheme="minorEastAsia"/>
                <w:kern w:val="0"/>
                <w:sz w:val="18"/>
                <w:szCs w:val="18"/>
                <w:highlight w:val="none"/>
              </w:rPr>
              <w:t>哮喘、过敏性鼻炎、湿疹、荨麻疹等</w:t>
            </w:r>
            <w:r>
              <w:rPr>
                <w:rFonts w:cs="宋体" w:asciiTheme="minorEastAsia" w:hAnsiTheme="minorEastAsia"/>
                <w:kern w:val="0"/>
                <w:sz w:val="18"/>
                <w:szCs w:val="18"/>
                <w:highlight w:val="none"/>
              </w:rPr>
              <w:t>)</w:t>
            </w:r>
          </w:p>
        </w:tc>
        <w:tc>
          <w:tcPr>
            <w:tcW w:w="48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无</w:t>
            </w:r>
          </w:p>
        </w:tc>
      </w:tr>
      <w:tr>
        <w:tblPrEx>
          <w:tblCellMar>
            <w:top w:w="0" w:type="dxa"/>
            <w:left w:w="108" w:type="dxa"/>
            <w:bottom w:w="0" w:type="dxa"/>
            <w:right w:w="108" w:type="dxa"/>
          </w:tblCellMar>
        </w:tblPrEx>
        <w:trPr>
          <w:trHeight w:val="559"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28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有</w:t>
            </w:r>
          </w:p>
        </w:tc>
      </w:tr>
      <w:tr>
        <w:tblPrEx>
          <w:tblCellMar>
            <w:top w:w="0" w:type="dxa"/>
            <w:left w:w="108" w:type="dxa"/>
            <w:bottom w:w="0" w:type="dxa"/>
            <w:right w:w="108" w:type="dxa"/>
          </w:tblCellMar>
        </w:tblPrEx>
        <w:trPr>
          <w:trHeight w:val="379" w:hRule="atLeast"/>
        </w:trPr>
        <w:tc>
          <w:tcPr>
            <w:tcW w:w="10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cs="宋体" w:asciiTheme="minorEastAsia" w:hAnsiTheme="minorEastAsia"/>
                <w:kern w:val="0"/>
                <w:sz w:val="18"/>
                <w:szCs w:val="18"/>
                <w:highlight w:val="none"/>
              </w:rPr>
              <w:t>6</w:t>
            </w:r>
          </w:p>
        </w:tc>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您是否认为自己为敏感性肌肤</w:t>
            </w:r>
          </w:p>
        </w:tc>
        <w:tc>
          <w:tcPr>
            <w:tcW w:w="48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是</w:t>
            </w:r>
          </w:p>
        </w:tc>
      </w:tr>
      <w:tr>
        <w:tblPrEx>
          <w:tblCellMar>
            <w:top w:w="0" w:type="dxa"/>
            <w:left w:w="108" w:type="dxa"/>
            <w:bottom w:w="0" w:type="dxa"/>
            <w:right w:w="108" w:type="dxa"/>
          </w:tblCellMar>
        </w:tblPrEx>
        <w:trPr>
          <w:trHeight w:val="299"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2800"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否</w:t>
            </w:r>
          </w:p>
        </w:tc>
      </w:tr>
      <w:tr>
        <w:tblPrEx>
          <w:tblCellMar>
            <w:top w:w="0" w:type="dxa"/>
            <w:left w:w="108" w:type="dxa"/>
            <w:bottom w:w="0" w:type="dxa"/>
            <w:right w:w="108" w:type="dxa"/>
          </w:tblCellMar>
        </w:tblPrEx>
        <w:trPr>
          <w:trHeight w:val="299" w:hRule="atLeast"/>
        </w:trPr>
        <w:tc>
          <w:tcPr>
            <w:tcW w:w="10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cs="宋体" w:asciiTheme="minorEastAsia" w:hAnsiTheme="minorEastAsia"/>
                <w:kern w:val="0"/>
                <w:sz w:val="18"/>
                <w:szCs w:val="18"/>
                <w:highlight w:val="none"/>
              </w:rPr>
              <w:t>7</w:t>
            </w:r>
          </w:p>
        </w:tc>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您在换季、运动、吃刺激性食物时面部否会出现发红、瘙痒、紧绷、脱屑、刺痛、丘疹等</w:t>
            </w:r>
          </w:p>
        </w:tc>
        <w:tc>
          <w:tcPr>
            <w:tcW w:w="48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很少</w:t>
            </w:r>
          </w:p>
        </w:tc>
      </w:tr>
      <w:tr>
        <w:tblPrEx>
          <w:tblCellMar>
            <w:top w:w="0" w:type="dxa"/>
            <w:left w:w="108" w:type="dxa"/>
            <w:bottom w:w="0" w:type="dxa"/>
            <w:right w:w="108" w:type="dxa"/>
          </w:tblCellMar>
        </w:tblPrEx>
        <w:trPr>
          <w:trHeight w:val="519" w:hRule="atLeast"/>
        </w:trPr>
        <w:tc>
          <w:tcPr>
            <w:tcW w:w="104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28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偶尔，但很快就消退了</w:t>
            </w:r>
          </w:p>
        </w:tc>
      </w:tr>
      <w:tr>
        <w:tblPrEx>
          <w:tblCellMar>
            <w:top w:w="0" w:type="dxa"/>
            <w:left w:w="108" w:type="dxa"/>
            <w:bottom w:w="0" w:type="dxa"/>
            <w:right w:w="108" w:type="dxa"/>
          </w:tblCellMar>
        </w:tblPrEx>
        <w:trPr>
          <w:trHeight w:val="299" w:hRule="atLeast"/>
        </w:trPr>
        <w:tc>
          <w:tcPr>
            <w:tcW w:w="104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28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经常会，症状不严重</w:t>
            </w:r>
          </w:p>
        </w:tc>
      </w:tr>
      <w:tr>
        <w:tblPrEx>
          <w:tblCellMar>
            <w:top w:w="0" w:type="dxa"/>
            <w:left w:w="108" w:type="dxa"/>
            <w:bottom w:w="0" w:type="dxa"/>
            <w:right w:w="108" w:type="dxa"/>
          </w:tblCellMar>
        </w:tblPrEx>
        <w:trPr>
          <w:trHeight w:val="519" w:hRule="atLeast"/>
        </w:trPr>
        <w:tc>
          <w:tcPr>
            <w:tcW w:w="104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28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8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每次都会，症状较严重</w:t>
            </w:r>
          </w:p>
        </w:tc>
      </w:tr>
      <w:tr>
        <w:tblPrEx>
          <w:tblCellMar>
            <w:top w:w="0" w:type="dxa"/>
            <w:left w:w="108" w:type="dxa"/>
            <w:bottom w:w="0" w:type="dxa"/>
            <w:right w:w="108" w:type="dxa"/>
          </w:tblCellMar>
        </w:tblPrEx>
        <w:trPr>
          <w:trHeight w:val="299" w:hRule="atLeast"/>
        </w:trPr>
        <w:tc>
          <w:tcPr>
            <w:tcW w:w="10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cs="宋体" w:asciiTheme="minorEastAsia" w:hAnsiTheme="minorEastAsia"/>
                <w:kern w:val="0"/>
                <w:sz w:val="18"/>
                <w:szCs w:val="18"/>
                <w:highlight w:val="none"/>
              </w:rPr>
              <w:t>8</w:t>
            </w:r>
          </w:p>
        </w:tc>
        <w:tc>
          <w:tcPr>
            <w:tcW w:w="2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曾因为使用某种化妆品面部出现发红、瘙痒、紧绷、脱屑、刺痛、丘疹等</w:t>
            </w:r>
          </w:p>
        </w:tc>
        <w:tc>
          <w:tcPr>
            <w:tcW w:w="4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从不</w:t>
            </w:r>
          </w:p>
        </w:tc>
      </w:tr>
      <w:tr>
        <w:tblPrEx>
          <w:tblCellMar>
            <w:top w:w="0" w:type="dxa"/>
            <w:left w:w="108" w:type="dxa"/>
            <w:bottom w:w="0" w:type="dxa"/>
            <w:right w:w="108" w:type="dxa"/>
          </w:tblCellMar>
        </w:tblPrEx>
        <w:trPr>
          <w:trHeight w:val="299" w:hRule="atLeast"/>
        </w:trPr>
        <w:tc>
          <w:tcPr>
            <w:tcW w:w="10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2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偶尔，症状不明显</w:t>
            </w:r>
          </w:p>
        </w:tc>
      </w:tr>
      <w:tr>
        <w:tblPrEx>
          <w:tblCellMar>
            <w:top w:w="0" w:type="dxa"/>
            <w:left w:w="108" w:type="dxa"/>
            <w:bottom w:w="0" w:type="dxa"/>
            <w:right w:w="108" w:type="dxa"/>
          </w:tblCellMar>
        </w:tblPrEx>
        <w:trPr>
          <w:trHeight w:val="299" w:hRule="atLeast"/>
        </w:trPr>
        <w:tc>
          <w:tcPr>
            <w:tcW w:w="10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2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经常会，症状不严重</w:t>
            </w:r>
          </w:p>
        </w:tc>
      </w:tr>
      <w:tr>
        <w:tblPrEx>
          <w:tblCellMar>
            <w:top w:w="0" w:type="dxa"/>
            <w:left w:w="108" w:type="dxa"/>
            <w:bottom w:w="0" w:type="dxa"/>
            <w:right w:w="108" w:type="dxa"/>
          </w:tblCellMar>
        </w:tblPrEx>
        <w:trPr>
          <w:trHeight w:val="519" w:hRule="atLeast"/>
        </w:trPr>
        <w:tc>
          <w:tcPr>
            <w:tcW w:w="10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2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每次都会，症状较严重</w:t>
            </w:r>
          </w:p>
        </w:tc>
      </w:tr>
      <w:tr>
        <w:tblPrEx>
          <w:tblCellMar>
            <w:top w:w="0" w:type="dxa"/>
            <w:left w:w="108" w:type="dxa"/>
            <w:bottom w:w="0" w:type="dxa"/>
            <w:right w:w="108" w:type="dxa"/>
          </w:tblCellMar>
        </w:tblPrEx>
        <w:trPr>
          <w:trHeight w:val="519" w:hRule="atLeast"/>
        </w:trPr>
        <w:tc>
          <w:tcPr>
            <w:tcW w:w="10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kern w:val="0"/>
                <w:sz w:val="18"/>
                <w:szCs w:val="18"/>
                <w:highlight w:val="none"/>
              </w:rPr>
            </w:pPr>
          </w:p>
          <w:p>
            <w:pPr>
              <w:widowControl/>
              <w:jc w:val="center"/>
              <w:rPr>
                <w:rFonts w:cs="宋体" w:asciiTheme="minorEastAsia" w:hAnsiTheme="minorEastAsia"/>
                <w:b/>
                <w:bCs/>
                <w:kern w:val="0"/>
                <w:sz w:val="18"/>
                <w:szCs w:val="18"/>
                <w:highlight w:val="none"/>
              </w:rPr>
            </w:pPr>
          </w:p>
          <w:p>
            <w:pPr>
              <w:widowControl/>
              <w:jc w:val="center"/>
              <w:rPr>
                <w:rFonts w:cs="宋体" w:asciiTheme="minorEastAsia" w:hAnsiTheme="minorEastAsia"/>
                <w:b/>
                <w:bCs/>
                <w:kern w:val="0"/>
                <w:sz w:val="18"/>
                <w:szCs w:val="18"/>
                <w:highlight w:val="none"/>
              </w:rPr>
            </w:pPr>
          </w:p>
          <w:p>
            <w:pPr>
              <w:widowControl/>
              <w:jc w:val="center"/>
              <w:rPr>
                <w:rFonts w:cs="宋体" w:asciiTheme="minorEastAsia" w:hAnsiTheme="minorEastAsia"/>
                <w:b/>
                <w:bCs/>
                <w:kern w:val="0"/>
                <w:sz w:val="18"/>
                <w:szCs w:val="18"/>
                <w:highlight w:val="none"/>
              </w:rPr>
            </w:pPr>
          </w:p>
          <w:p>
            <w:pPr>
              <w:widowControl/>
              <w:jc w:val="center"/>
              <w:rPr>
                <w:rFonts w:cs="宋体" w:asciiTheme="minorEastAsia" w:hAnsiTheme="minorEastAsia"/>
                <w:b/>
                <w:bCs/>
                <w:kern w:val="0"/>
                <w:sz w:val="18"/>
                <w:szCs w:val="18"/>
                <w:highlight w:val="none"/>
              </w:rPr>
            </w:pPr>
          </w:p>
          <w:p>
            <w:pPr>
              <w:widowControl/>
              <w:jc w:val="center"/>
              <w:rPr>
                <w:rFonts w:cs="宋体" w:asciiTheme="minorEastAsia" w:hAnsiTheme="minorEastAsia"/>
                <w:b/>
                <w:bCs/>
                <w:kern w:val="0"/>
                <w:sz w:val="18"/>
                <w:szCs w:val="18"/>
                <w:highlight w:val="none"/>
              </w:rPr>
            </w:pPr>
          </w:p>
          <w:p>
            <w:pPr>
              <w:widowControl/>
              <w:jc w:val="center"/>
              <w:rPr>
                <w:rFonts w:cs="宋体" w:asciiTheme="minorEastAsia" w:hAnsiTheme="minorEastAsia"/>
                <w:b/>
                <w:bCs/>
                <w:kern w:val="0"/>
                <w:sz w:val="18"/>
                <w:szCs w:val="18"/>
                <w:highlight w:val="none"/>
              </w:rPr>
            </w:pPr>
            <w:r>
              <w:rPr>
                <w:rFonts w:cs="宋体" w:asciiTheme="minorEastAsia" w:hAnsiTheme="minorEastAsia"/>
                <w:b/>
                <w:bCs/>
                <w:kern w:val="0"/>
                <w:sz w:val="18"/>
                <w:szCs w:val="18"/>
                <w:highlight w:val="none"/>
              </w:rPr>
              <w:t>9</w:t>
            </w:r>
          </w:p>
          <w:p>
            <w:pPr>
              <w:widowControl/>
              <w:jc w:val="center"/>
              <w:rPr>
                <w:rFonts w:cs="宋体" w:asciiTheme="minorEastAsia" w:hAnsiTheme="minorEastAsia"/>
                <w:b/>
                <w:bCs/>
                <w:kern w:val="0"/>
                <w:sz w:val="18"/>
                <w:szCs w:val="18"/>
                <w:highlight w:val="none"/>
              </w:rPr>
            </w:pPr>
          </w:p>
          <w:p>
            <w:pPr>
              <w:widowControl/>
              <w:jc w:val="center"/>
              <w:rPr>
                <w:rFonts w:cs="宋体" w:asciiTheme="minorEastAsia" w:hAnsiTheme="minorEastAsia"/>
                <w:b/>
                <w:bCs/>
                <w:kern w:val="0"/>
                <w:sz w:val="18"/>
                <w:szCs w:val="18"/>
                <w:highlight w:val="none"/>
              </w:rPr>
            </w:pPr>
          </w:p>
          <w:p>
            <w:pPr>
              <w:widowControl/>
              <w:jc w:val="center"/>
              <w:rPr>
                <w:rFonts w:cs="宋体" w:asciiTheme="minorEastAsia" w:hAnsiTheme="minorEastAsia"/>
                <w:b/>
                <w:bCs/>
                <w:kern w:val="0"/>
                <w:sz w:val="18"/>
                <w:szCs w:val="18"/>
                <w:highlight w:val="none"/>
              </w:rPr>
            </w:pPr>
          </w:p>
          <w:p>
            <w:pPr>
              <w:widowControl/>
              <w:jc w:val="center"/>
              <w:rPr>
                <w:rFonts w:cs="宋体" w:asciiTheme="minorEastAsia" w:hAnsiTheme="minorEastAsia"/>
                <w:b/>
                <w:bCs/>
                <w:kern w:val="0"/>
                <w:sz w:val="18"/>
                <w:szCs w:val="18"/>
                <w:highlight w:val="none"/>
              </w:rPr>
            </w:pPr>
          </w:p>
          <w:p>
            <w:pPr>
              <w:widowControl/>
              <w:jc w:val="center"/>
              <w:rPr>
                <w:rFonts w:cs="宋体" w:asciiTheme="minorEastAsia" w:hAnsiTheme="minorEastAsia"/>
                <w:b/>
                <w:bCs/>
                <w:kern w:val="0"/>
                <w:sz w:val="18"/>
                <w:szCs w:val="18"/>
                <w:highlight w:val="none"/>
              </w:rPr>
            </w:pPr>
          </w:p>
          <w:p>
            <w:pPr>
              <w:widowControl/>
              <w:jc w:val="center"/>
              <w:rPr>
                <w:rFonts w:cs="宋体" w:asciiTheme="minorEastAsia" w:hAnsiTheme="minorEastAsia"/>
                <w:b/>
                <w:bCs/>
                <w:kern w:val="0"/>
                <w:sz w:val="18"/>
                <w:szCs w:val="18"/>
                <w:highlight w:val="none"/>
              </w:rPr>
            </w:pPr>
          </w:p>
          <w:p>
            <w:pPr>
              <w:widowControl/>
              <w:jc w:val="center"/>
              <w:rPr>
                <w:rFonts w:cs="宋体" w:asciiTheme="minorEastAsia" w:hAnsiTheme="minorEastAsia"/>
                <w:b/>
                <w:bCs/>
                <w:kern w:val="0"/>
                <w:sz w:val="18"/>
                <w:szCs w:val="18"/>
                <w:highlight w:val="none"/>
              </w:rPr>
            </w:pPr>
          </w:p>
        </w:tc>
        <w:tc>
          <w:tcPr>
            <w:tcW w:w="2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您目前最想要解决的皮肤问题（最多选择三项）</w:t>
            </w:r>
          </w:p>
          <w:p>
            <w:pPr>
              <w:widowControl/>
              <w:jc w:val="left"/>
              <w:rPr>
                <w:rFonts w:cs="宋体" w:asciiTheme="minorEastAsia" w:hAnsiTheme="minorEastAsia"/>
                <w:kern w:val="0"/>
                <w:sz w:val="18"/>
                <w:szCs w:val="18"/>
                <w:highlight w:val="none"/>
              </w:rPr>
            </w:pPr>
          </w:p>
          <w:p>
            <w:pPr>
              <w:widowControl/>
              <w:jc w:val="left"/>
              <w:rPr>
                <w:rFonts w:cs="宋体" w:asciiTheme="minorEastAsia" w:hAnsiTheme="minorEastAsia"/>
                <w:kern w:val="0"/>
                <w:sz w:val="18"/>
                <w:szCs w:val="18"/>
                <w:highlight w:val="none"/>
              </w:rPr>
            </w:pPr>
          </w:p>
          <w:p>
            <w:pPr>
              <w:widowControl/>
              <w:jc w:val="left"/>
              <w:rPr>
                <w:rFonts w:cs="宋体" w:asciiTheme="minorEastAsia" w:hAnsiTheme="minorEastAsia"/>
                <w:kern w:val="0"/>
                <w:sz w:val="18"/>
                <w:szCs w:val="18"/>
                <w:highlight w:val="none"/>
              </w:rPr>
            </w:pPr>
          </w:p>
          <w:p>
            <w:pPr>
              <w:widowControl/>
              <w:jc w:val="left"/>
              <w:rPr>
                <w:rFonts w:cs="宋体" w:asciiTheme="minorEastAsia" w:hAnsiTheme="minorEastAsia"/>
                <w:kern w:val="0"/>
                <w:sz w:val="18"/>
                <w:szCs w:val="18"/>
                <w:highlight w:val="none"/>
              </w:rPr>
            </w:pPr>
          </w:p>
          <w:p>
            <w:pPr>
              <w:widowControl/>
              <w:jc w:val="left"/>
              <w:rPr>
                <w:rFonts w:cs="宋体" w:asciiTheme="minorEastAsia" w:hAnsiTheme="minorEastAsia"/>
                <w:kern w:val="0"/>
                <w:sz w:val="18"/>
                <w:szCs w:val="18"/>
                <w:highlight w:val="none"/>
              </w:rPr>
            </w:pPr>
          </w:p>
          <w:p>
            <w:pPr>
              <w:widowControl/>
              <w:jc w:val="left"/>
              <w:rPr>
                <w:rFonts w:cs="宋体" w:asciiTheme="minorEastAsia" w:hAnsiTheme="minorEastAsia"/>
                <w:kern w:val="0"/>
                <w:sz w:val="18"/>
                <w:szCs w:val="18"/>
                <w:highlight w:val="none"/>
              </w:rPr>
            </w:pPr>
          </w:p>
        </w:tc>
        <w:tc>
          <w:tcPr>
            <w:tcW w:w="4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asciiTheme="minorEastAsia" w:hAnsiTheme="minorEastAsia"/>
                <w:sz w:val="18"/>
                <w:szCs w:val="18"/>
                <w:highlight w:val="none"/>
              </w:rPr>
              <w:t>补水保湿</w:t>
            </w:r>
          </w:p>
        </w:tc>
      </w:tr>
      <w:tr>
        <w:tblPrEx>
          <w:tblCellMar>
            <w:top w:w="0" w:type="dxa"/>
            <w:left w:w="108" w:type="dxa"/>
            <w:bottom w:w="0" w:type="dxa"/>
            <w:right w:w="108" w:type="dxa"/>
          </w:tblCellMar>
        </w:tblPrEx>
        <w:trPr>
          <w:trHeight w:val="519" w:hRule="atLeast"/>
        </w:trPr>
        <w:tc>
          <w:tcPr>
            <w:tcW w:w="10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2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asciiTheme="minorEastAsia" w:hAnsiTheme="minorEastAsia"/>
                <w:sz w:val="18"/>
                <w:szCs w:val="18"/>
                <w:highlight w:val="none"/>
              </w:rPr>
              <w:t>舒缓修护</w:t>
            </w:r>
          </w:p>
        </w:tc>
      </w:tr>
      <w:tr>
        <w:tblPrEx>
          <w:tblCellMar>
            <w:top w:w="0" w:type="dxa"/>
            <w:left w:w="108" w:type="dxa"/>
            <w:bottom w:w="0" w:type="dxa"/>
            <w:right w:w="108" w:type="dxa"/>
          </w:tblCellMar>
        </w:tblPrEx>
        <w:trPr>
          <w:trHeight w:val="519" w:hRule="atLeast"/>
        </w:trPr>
        <w:tc>
          <w:tcPr>
            <w:tcW w:w="10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2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asciiTheme="minorEastAsia" w:hAnsiTheme="minorEastAsia"/>
                <w:sz w:val="18"/>
                <w:szCs w:val="18"/>
                <w:highlight w:val="none"/>
              </w:rPr>
              <w:t>平衡油脂</w:t>
            </w:r>
          </w:p>
        </w:tc>
      </w:tr>
      <w:tr>
        <w:tblPrEx>
          <w:tblCellMar>
            <w:top w:w="0" w:type="dxa"/>
            <w:left w:w="108" w:type="dxa"/>
            <w:bottom w:w="0" w:type="dxa"/>
            <w:right w:w="108" w:type="dxa"/>
          </w:tblCellMar>
        </w:tblPrEx>
        <w:trPr>
          <w:trHeight w:val="519" w:hRule="atLeast"/>
        </w:trPr>
        <w:tc>
          <w:tcPr>
            <w:tcW w:w="10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2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asciiTheme="minorEastAsia" w:hAnsiTheme="minorEastAsia"/>
                <w:sz w:val="18"/>
                <w:szCs w:val="18"/>
                <w:highlight w:val="none"/>
              </w:rPr>
              <w:t>提亮肤色</w:t>
            </w:r>
          </w:p>
        </w:tc>
      </w:tr>
      <w:tr>
        <w:tblPrEx>
          <w:tblCellMar>
            <w:top w:w="0" w:type="dxa"/>
            <w:left w:w="108" w:type="dxa"/>
            <w:bottom w:w="0" w:type="dxa"/>
            <w:right w:w="108" w:type="dxa"/>
          </w:tblCellMar>
        </w:tblPrEx>
        <w:trPr>
          <w:trHeight w:val="519" w:hRule="atLeast"/>
        </w:trPr>
        <w:tc>
          <w:tcPr>
            <w:tcW w:w="10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2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sz w:val="18"/>
                <w:szCs w:val="18"/>
                <w:highlight w:val="none"/>
              </w:rPr>
            </w:pPr>
            <w:r>
              <w:rPr>
                <w:rFonts w:hint="eastAsia" w:asciiTheme="minorEastAsia" w:hAnsiTheme="minorEastAsia"/>
                <w:sz w:val="18"/>
                <w:szCs w:val="18"/>
                <w:highlight w:val="none"/>
              </w:rPr>
              <w:t>均匀肤色</w:t>
            </w:r>
          </w:p>
        </w:tc>
      </w:tr>
      <w:tr>
        <w:tblPrEx>
          <w:tblCellMar>
            <w:top w:w="0" w:type="dxa"/>
            <w:left w:w="108" w:type="dxa"/>
            <w:bottom w:w="0" w:type="dxa"/>
            <w:right w:w="108" w:type="dxa"/>
          </w:tblCellMar>
        </w:tblPrEx>
        <w:trPr>
          <w:trHeight w:val="519" w:hRule="atLeast"/>
        </w:trPr>
        <w:tc>
          <w:tcPr>
            <w:tcW w:w="10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2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sz w:val="18"/>
                <w:szCs w:val="18"/>
                <w:highlight w:val="none"/>
              </w:rPr>
            </w:pPr>
            <w:r>
              <w:rPr>
                <w:rFonts w:hint="eastAsia" w:asciiTheme="minorEastAsia" w:hAnsiTheme="minorEastAsia"/>
                <w:sz w:val="18"/>
                <w:szCs w:val="18"/>
                <w:highlight w:val="none"/>
              </w:rPr>
              <w:t>淡斑</w:t>
            </w:r>
          </w:p>
        </w:tc>
      </w:tr>
      <w:tr>
        <w:tblPrEx>
          <w:tblCellMar>
            <w:top w:w="0" w:type="dxa"/>
            <w:left w:w="108" w:type="dxa"/>
            <w:bottom w:w="0" w:type="dxa"/>
            <w:right w:w="108" w:type="dxa"/>
          </w:tblCellMar>
        </w:tblPrEx>
        <w:trPr>
          <w:trHeight w:val="519" w:hRule="atLeast"/>
        </w:trPr>
        <w:tc>
          <w:tcPr>
            <w:tcW w:w="10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2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sz w:val="18"/>
                <w:szCs w:val="18"/>
                <w:highlight w:val="none"/>
              </w:rPr>
            </w:pPr>
            <w:r>
              <w:rPr>
                <w:rFonts w:hint="eastAsia" w:asciiTheme="minorEastAsia" w:hAnsiTheme="minorEastAsia"/>
                <w:sz w:val="18"/>
                <w:szCs w:val="18"/>
                <w:highlight w:val="none"/>
              </w:rPr>
              <w:t>改善皱纹</w:t>
            </w:r>
          </w:p>
        </w:tc>
      </w:tr>
      <w:tr>
        <w:tblPrEx>
          <w:tblCellMar>
            <w:top w:w="0" w:type="dxa"/>
            <w:left w:w="108" w:type="dxa"/>
            <w:bottom w:w="0" w:type="dxa"/>
            <w:right w:w="108" w:type="dxa"/>
          </w:tblCellMar>
        </w:tblPrEx>
        <w:trPr>
          <w:trHeight w:val="519" w:hRule="atLeast"/>
        </w:trPr>
        <w:tc>
          <w:tcPr>
            <w:tcW w:w="10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2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sz w:val="18"/>
                <w:szCs w:val="18"/>
                <w:highlight w:val="none"/>
              </w:rPr>
            </w:pPr>
            <w:r>
              <w:rPr>
                <w:rFonts w:hint="eastAsia" w:asciiTheme="minorEastAsia" w:hAnsiTheme="minorEastAsia"/>
                <w:sz w:val="18"/>
                <w:szCs w:val="18"/>
                <w:highlight w:val="none"/>
              </w:rPr>
              <w:t>提升紧致</w:t>
            </w:r>
          </w:p>
        </w:tc>
      </w:tr>
      <w:tr>
        <w:tblPrEx>
          <w:tblCellMar>
            <w:top w:w="0" w:type="dxa"/>
            <w:left w:w="108" w:type="dxa"/>
            <w:bottom w:w="0" w:type="dxa"/>
            <w:right w:w="108" w:type="dxa"/>
          </w:tblCellMar>
        </w:tblPrEx>
        <w:trPr>
          <w:trHeight w:val="519" w:hRule="atLeast"/>
        </w:trPr>
        <w:tc>
          <w:tcPr>
            <w:tcW w:w="10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2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sz w:val="18"/>
                <w:szCs w:val="18"/>
                <w:highlight w:val="none"/>
              </w:rPr>
            </w:pPr>
            <w:r>
              <w:rPr>
                <w:rFonts w:hint="eastAsia" w:asciiTheme="minorEastAsia" w:hAnsiTheme="minorEastAsia"/>
                <w:sz w:val="18"/>
                <w:szCs w:val="18"/>
                <w:highlight w:val="none"/>
              </w:rPr>
              <w:t>祛痘</w:t>
            </w:r>
          </w:p>
        </w:tc>
      </w:tr>
    </w:tbl>
    <w:p>
      <w:pPr>
        <w:shd w:val="clear" w:color="auto" w:fill="FFFFFF" w:themeFill="background1"/>
        <w:adjustRightInd w:val="0"/>
        <w:snapToGrid w:val="0"/>
        <w:spacing w:line="360" w:lineRule="auto"/>
        <w:rPr>
          <w:rFonts w:ascii="黑体" w:hAnsi="黑体" w:eastAsia="黑体" w:cs="黑体"/>
          <w:szCs w:val="21"/>
          <w:highlight w:val="none"/>
        </w:rPr>
        <w:sectPr>
          <w:pgSz w:w="11906" w:h="16838"/>
          <w:pgMar w:top="1440" w:right="1800" w:bottom="1440" w:left="1800" w:header="851" w:footer="992" w:gutter="0"/>
          <w:cols w:space="425" w:num="1"/>
          <w:docGrid w:type="lines" w:linePitch="312" w:charSpace="0"/>
        </w:sectPr>
      </w:pPr>
    </w:p>
    <w:p>
      <w:pPr>
        <w:shd w:val="clear" w:color="auto" w:fill="FFFFFF" w:themeFill="background1"/>
        <w:adjustRightInd w:val="0"/>
        <w:snapToGrid w:val="0"/>
        <w:spacing w:line="360" w:lineRule="auto"/>
        <w:jc w:val="center"/>
        <w:rPr>
          <w:rFonts w:ascii="黑体" w:hAnsi="黑体" w:eastAsia="黑体" w:cs="黑体"/>
          <w:szCs w:val="21"/>
          <w:highlight w:val="none"/>
        </w:rPr>
      </w:pPr>
      <w:r>
        <w:rPr>
          <w:rFonts w:hint="eastAsia" w:ascii="黑体" w:hAnsi="黑体" w:eastAsia="黑体" w:cs="黑体"/>
          <w:szCs w:val="21"/>
          <w:highlight w:val="none"/>
        </w:rPr>
        <w:t>附录</w:t>
      </w:r>
      <w:r>
        <w:rPr>
          <w:rFonts w:ascii="黑体" w:hAnsi="黑体" w:eastAsia="黑体" w:cs="黑体"/>
          <w:szCs w:val="21"/>
          <w:highlight w:val="none"/>
        </w:rPr>
        <w:t>B</w:t>
      </w:r>
    </w:p>
    <w:p>
      <w:pPr>
        <w:shd w:val="clear" w:color="auto" w:fill="FFFFFF" w:themeFill="background1"/>
        <w:adjustRightInd w:val="0"/>
        <w:snapToGrid w:val="0"/>
        <w:spacing w:line="360" w:lineRule="auto"/>
        <w:jc w:val="center"/>
        <w:rPr>
          <w:rFonts w:ascii="黑体" w:hAnsi="黑体" w:eastAsia="黑体" w:cs="黑体"/>
          <w:szCs w:val="21"/>
          <w:highlight w:val="none"/>
        </w:rPr>
      </w:pPr>
      <w:r>
        <w:rPr>
          <w:rFonts w:hint="eastAsia" w:ascii="黑体" w:hAnsi="黑体" w:eastAsia="黑体" w:cs="黑体"/>
          <w:szCs w:val="21"/>
          <w:highlight w:val="none"/>
        </w:rPr>
        <w:t>（资料性附录）</w:t>
      </w:r>
    </w:p>
    <w:p>
      <w:pPr>
        <w:shd w:val="clear" w:color="auto" w:fill="FFFFFF" w:themeFill="background1"/>
        <w:adjustRightInd w:val="0"/>
        <w:snapToGrid w:val="0"/>
        <w:spacing w:line="360" w:lineRule="auto"/>
        <w:jc w:val="center"/>
        <w:rPr>
          <w:rFonts w:ascii="黑体" w:hAnsi="黑体" w:eastAsia="黑体" w:cs="黑体"/>
          <w:szCs w:val="21"/>
          <w:highlight w:val="none"/>
        </w:rPr>
      </w:pPr>
      <w:r>
        <w:rPr>
          <w:rFonts w:hint="eastAsia" w:ascii="黑体" w:hAnsi="黑体" w:eastAsia="黑体" w:cs="黑体"/>
          <w:szCs w:val="21"/>
          <w:highlight w:val="none"/>
        </w:rPr>
        <w:t>皮肤检测评估参考维度</w:t>
      </w:r>
    </w:p>
    <w:tbl>
      <w:tblPr>
        <w:tblStyle w:val="14"/>
        <w:tblW w:w="7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596"/>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tcPr>
          <w:p>
            <w:pPr>
              <w:spacing w:line="360" w:lineRule="auto"/>
              <w:jc w:val="center"/>
              <w:rPr>
                <w:rFonts w:asciiTheme="minorEastAsia" w:hAnsiTheme="minorEastAsia"/>
                <w:sz w:val="18"/>
                <w:szCs w:val="18"/>
                <w:highlight w:val="none"/>
              </w:rPr>
            </w:pPr>
            <w:r>
              <w:rPr>
                <w:rFonts w:hint="eastAsia" w:asciiTheme="minorEastAsia" w:hAnsiTheme="minorEastAsia"/>
                <w:sz w:val="18"/>
                <w:szCs w:val="18"/>
                <w:highlight w:val="none"/>
              </w:rPr>
              <w:t>评估维度</w:t>
            </w:r>
          </w:p>
        </w:tc>
        <w:tc>
          <w:tcPr>
            <w:tcW w:w="1596" w:type="dxa"/>
          </w:tcPr>
          <w:p>
            <w:pPr>
              <w:spacing w:line="360" w:lineRule="auto"/>
              <w:jc w:val="center"/>
              <w:rPr>
                <w:rFonts w:asciiTheme="minorEastAsia" w:hAnsiTheme="minorEastAsia"/>
                <w:sz w:val="18"/>
                <w:szCs w:val="18"/>
                <w:highlight w:val="none"/>
              </w:rPr>
            </w:pPr>
            <w:r>
              <w:rPr>
                <w:rFonts w:hint="eastAsia" w:asciiTheme="minorEastAsia" w:hAnsiTheme="minorEastAsia"/>
                <w:sz w:val="18"/>
                <w:szCs w:val="18"/>
                <w:highlight w:val="none"/>
              </w:rPr>
              <w:t>类型</w:t>
            </w:r>
            <w:r>
              <w:rPr>
                <w:rFonts w:asciiTheme="minorEastAsia" w:hAnsiTheme="minorEastAsia"/>
                <w:sz w:val="18"/>
                <w:szCs w:val="18"/>
                <w:highlight w:val="none"/>
              </w:rPr>
              <w:t>/等级</w:t>
            </w:r>
          </w:p>
        </w:tc>
        <w:tc>
          <w:tcPr>
            <w:tcW w:w="4783" w:type="dxa"/>
          </w:tcPr>
          <w:p>
            <w:pPr>
              <w:spacing w:line="360" w:lineRule="auto"/>
              <w:jc w:val="center"/>
              <w:rPr>
                <w:rFonts w:asciiTheme="minorEastAsia" w:hAnsiTheme="minorEastAsia"/>
                <w:sz w:val="18"/>
                <w:szCs w:val="18"/>
                <w:highlight w:val="none"/>
              </w:rPr>
            </w:pPr>
            <w:r>
              <w:rPr>
                <w:rFonts w:hint="eastAsia" w:asciiTheme="minorEastAsia" w:hAnsiTheme="minorEastAsia"/>
                <w:sz w:val="18"/>
                <w:szCs w:val="18"/>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restart"/>
          </w:tcPr>
          <w:p>
            <w:pPr>
              <w:spacing w:line="360" w:lineRule="auto"/>
              <w:jc w:val="center"/>
              <w:rPr>
                <w:rFonts w:asciiTheme="minorEastAsia" w:hAnsiTheme="minorEastAsia"/>
                <w:sz w:val="18"/>
                <w:szCs w:val="18"/>
                <w:highlight w:val="none"/>
              </w:rPr>
            </w:pPr>
            <w:r>
              <w:rPr>
                <w:rFonts w:hint="eastAsia" w:asciiTheme="minorEastAsia" w:hAnsiTheme="minorEastAsia"/>
                <w:sz w:val="18"/>
                <w:szCs w:val="18"/>
                <w:highlight w:val="none"/>
              </w:rPr>
              <w:t>肤质</w:t>
            </w:r>
          </w:p>
        </w:tc>
        <w:tc>
          <w:tcPr>
            <w:tcW w:w="1596" w:type="dxa"/>
            <w:vAlign w:val="center"/>
          </w:tcPr>
          <w:p>
            <w:pPr>
              <w:spacing w:line="360" w:lineRule="auto"/>
              <w:jc w:val="left"/>
              <w:rPr>
                <w:rFonts w:asciiTheme="minorEastAsia" w:hAnsiTheme="minorEastAsia"/>
                <w:sz w:val="18"/>
                <w:szCs w:val="18"/>
                <w:highlight w:val="none"/>
              </w:rPr>
            </w:pPr>
            <w:r>
              <w:rPr>
                <w:rFonts w:hint="eastAsia" w:asciiTheme="minorEastAsia" w:hAnsiTheme="minorEastAsia"/>
                <w:sz w:val="18"/>
                <w:szCs w:val="18"/>
                <w:highlight w:val="none"/>
              </w:rPr>
              <w:t>中性肤质</w:t>
            </w:r>
          </w:p>
        </w:tc>
        <w:tc>
          <w:tcPr>
            <w:tcW w:w="4783" w:type="dxa"/>
            <w:shd w:val="clear" w:color="auto" w:fill="auto"/>
            <w:vAlign w:val="center"/>
          </w:tcPr>
          <w:p>
            <w:pPr>
              <w:spacing w:line="360" w:lineRule="auto"/>
              <w:jc w:val="left"/>
              <w:rPr>
                <w:rFonts w:asciiTheme="minorEastAsia" w:hAnsiTheme="minorEastAsia"/>
                <w:sz w:val="18"/>
                <w:szCs w:val="18"/>
                <w:highlight w:val="none"/>
              </w:rPr>
            </w:pPr>
            <w:r>
              <w:rPr>
                <w:rFonts w:hint="eastAsia" w:asciiTheme="minorEastAsia" w:hAnsiTheme="minorEastAsia"/>
                <w:sz w:val="18"/>
                <w:szCs w:val="18"/>
                <w:highlight w:val="none"/>
              </w:rPr>
              <w:t>全脸无明显缺水和油光情况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干性肤质</w:t>
            </w:r>
          </w:p>
        </w:tc>
        <w:tc>
          <w:tcPr>
            <w:tcW w:w="4783" w:type="dxa"/>
            <w:shd w:val="clear" w:color="auto" w:fill="auto"/>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全脸无油光且存在细纹等缺水情况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油性肤质</w:t>
            </w:r>
          </w:p>
        </w:tc>
        <w:tc>
          <w:tcPr>
            <w:tcW w:w="4783" w:type="dxa"/>
            <w:shd w:val="clear" w:color="auto" w:fill="auto"/>
            <w:vAlign w:val="center"/>
          </w:tcPr>
          <w:p>
            <w:pPr>
              <w:spacing w:line="360" w:lineRule="auto"/>
              <w:jc w:val="left"/>
              <w:rPr>
                <w:rFonts w:ascii="宋体" w:hAnsi="宋体" w:eastAsia="宋体"/>
                <w:sz w:val="18"/>
                <w:szCs w:val="18"/>
                <w:highlight w:val="none"/>
              </w:rPr>
            </w:pPr>
            <w:r>
              <w:rPr>
                <w:rFonts w:ascii="宋体" w:hAnsi="宋体" w:eastAsia="宋体"/>
                <w:sz w:val="18"/>
                <w:szCs w:val="18"/>
                <w:highlight w:val="none"/>
              </w:rPr>
              <w:t>T区和脸颊存在较大面积的油光，几乎无缺水状态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混合性肤质</w:t>
            </w:r>
          </w:p>
        </w:tc>
        <w:tc>
          <w:tcPr>
            <w:tcW w:w="4783" w:type="dxa"/>
            <w:shd w:val="clear" w:color="auto" w:fill="auto"/>
            <w:vAlign w:val="center"/>
          </w:tcPr>
          <w:p>
            <w:pPr>
              <w:spacing w:line="360" w:lineRule="auto"/>
              <w:jc w:val="left"/>
              <w:rPr>
                <w:rFonts w:ascii="宋体" w:hAnsi="宋体" w:eastAsia="宋体"/>
                <w:sz w:val="18"/>
                <w:szCs w:val="18"/>
                <w:highlight w:val="none"/>
              </w:rPr>
            </w:pPr>
            <w:r>
              <w:rPr>
                <w:rFonts w:ascii="宋体" w:hAnsi="宋体" w:eastAsia="宋体"/>
                <w:sz w:val="18"/>
                <w:szCs w:val="18"/>
                <w:highlight w:val="none"/>
              </w:rPr>
              <w:t>T区存在油光，脸颊呈现缺水状态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34" w:type="dxa"/>
            <w:vMerge w:val="restart"/>
          </w:tcPr>
          <w:p>
            <w:pPr>
              <w:spacing w:line="360" w:lineRule="auto"/>
              <w:jc w:val="center"/>
              <w:rPr>
                <w:rFonts w:ascii="宋体" w:hAnsi="宋体" w:eastAsia="宋体"/>
                <w:sz w:val="18"/>
                <w:szCs w:val="18"/>
                <w:highlight w:val="none"/>
              </w:rPr>
            </w:pPr>
            <w:r>
              <w:rPr>
                <w:rFonts w:hint="eastAsia" w:ascii="宋体" w:hAnsi="宋体" w:eastAsia="宋体"/>
                <w:sz w:val="18"/>
                <w:szCs w:val="18"/>
                <w:highlight w:val="none"/>
              </w:rPr>
              <w:t>敏感度</w:t>
            </w: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无</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不敏感，皮肤对外界刺激基本无反应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轻度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轻度敏感，面部泛红、痘印、痘痘区域大于</w:t>
            </w:r>
            <w:r>
              <w:rPr>
                <w:rFonts w:ascii="宋体" w:hAnsi="宋体" w:eastAsia="宋体"/>
                <w:sz w:val="18"/>
                <w:szCs w:val="18"/>
                <w:highlight w:val="none"/>
              </w:rPr>
              <w:t>10%</w:t>
            </w:r>
            <w:r>
              <w:rPr>
                <w:rFonts w:hint="eastAsia" w:ascii="宋体" w:hAnsi="宋体" w:eastAsia="宋体"/>
                <w:sz w:val="18"/>
                <w:szCs w:val="18"/>
                <w:highlight w:val="none"/>
              </w:rPr>
              <w:t>小于</w:t>
            </w:r>
            <w:r>
              <w:rPr>
                <w:rFonts w:ascii="宋体" w:hAnsi="宋体" w:eastAsia="宋体"/>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中度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中度敏感，皮肤对外界刺激敏感，不易耐受，短期内不自愈，但很少发生湿疹这样的疾病，面部泛红、痘印、痘痘区域大于</w:t>
            </w:r>
            <w:r>
              <w:rPr>
                <w:rFonts w:ascii="宋体" w:hAnsi="宋体" w:eastAsia="宋体"/>
                <w:sz w:val="18"/>
                <w:szCs w:val="18"/>
                <w:highlight w:val="none"/>
              </w:rPr>
              <w:t>30%</w:t>
            </w:r>
            <w:r>
              <w:rPr>
                <w:rFonts w:hint="eastAsia" w:ascii="宋体" w:hAnsi="宋体" w:eastAsia="宋体"/>
                <w:sz w:val="18"/>
                <w:szCs w:val="18"/>
                <w:highlight w:val="none"/>
              </w:rPr>
              <w:t>小于</w:t>
            </w:r>
            <w:r>
              <w:rPr>
                <w:rFonts w:ascii="宋体" w:hAnsi="宋体" w:eastAsia="宋体"/>
                <w:sz w:val="18"/>
                <w:szCs w:val="18"/>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重度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高度敏感，皮肤对外界刺激反应明显，容易发生接触性皮炎、湿疹等疾病，面部泛红、痘印、痘痘区域大于等于</w:t>
            </w:r>
            <w:r>
              <w:rPr>
                <w:rFonts w:ascii="宋体" w:hAnsi="宋体" w:eastAsia="宋体"/>
                <w:sz w:val="18"/>
                <w:szCs w:val="18"/>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restart"/>
            <w:shd w:val="clear" w:color="auto" w:fill="auto"/>
          </w:tcPr>
          <w:p>
            <w:pPr>
              <w:spacing w:line="360" w:lineRule="auto"/>
              <w:jc w:val="center"/>
              <w:rPr>
                <w:rFonts w:ascii="宋体" w:hAnsi="宋体" w:eastAsia="宋体"/>
                <w:sz w:val="18"/>
                <w:szCs w:val="18"/>
                <w:highlight w:val="none"/>
              </w:rPr>
            </w:pPr>
            <w:r>
              <w:rPr>
                <w:rFonts w:hint="eastAsia" w:ascii="宋体" w:hAnsi="宋体" w:eastAsia="宋体"/>
                <w:sz w:val="18"/>
                <w:szCs w:val="18"/>
                <w:highlight w:val="none"/>
              </w:rPr>
              <w:t>痤疮</w:t>
            </w:r>
          </w:p>
        </w:tc>
        <w:tc>
          <w:tcPr>
            <w:tcW w:w="1596" w:type="dxa"/>
            <w:shd w:val="clear" w:color="auto" w:fill="auto"/>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无</w:t>
            </w:r>
          </w:p>
        </w:tc>
        <w:tc>
          <w:tcPr>
            <w:tcW w:w="4783" w:type="dxa"/>
            <w:shd w:val="clear" w:color="auto" w:fill="auto"/>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几乎无痘痘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shd w:val="clear" w:color="auto" w:fill="auto"/>
          </w:tcPr>
          <w:p>
            <w:pPr>
              <w:spacing w:line="360" w:lineRule="auto"/>
              <w:jc w:val="center"/>
              <w:rPr>
                <w:rFonts w:ascii="宋体" w:hAnsi="宋体" w:eastAsia="宋体"/>
                <w:sz w:val="18"/>
                <w:szCs w:val="18"/>
                <w:highlight w:val="none"/>
              </w:rPr>
            </w:pPr>
          </w:p>
        </w:tc>
        <w:tc>
          <w:tcPr>
            <w:tcW w:w="1596" w:type="dxa"/>
            <w:shd w:val="clear" w:color="auto" w:fill="auto"/>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轻度</w:t>
            </w:r>
          </w:p>
        </w:tc>
        <w:tc>
          <w:tcPr>
            <w:tcW w:w="4783" w:type="dxa"/>
            <w:shd w:val="clear" w:color="auto" w:fill="auto"/>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以粉刺为主，有少量丘疹和脓疱，总数少于</w:t>
            </w:r>
            <w:r>
              <w:rPr>
                <w:rFonts w:ascii="宋体" w:hAnsi="宋体" w:eastAsia="宋体"/>
                <w:sz w:val="18"/>
                <w:szCs w:val="18"/>
                <w:highlight w:val="none"/>
              </w:rPr>
              <w:t>30个，其中丘疹和脓疱少于5个。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shd w:val="clear" w:color="auto" w:fill="auto"/>
          </w:tcPr>
          <w:p>
            <w:pPr>
              <w:spacing w:line="360" w:lineRule="auto"/>
              <w:jc w:val="center"/>
              <w:rPr>
                <w:rFonts w:ascii="宋体" w:hAnsi="宋体" w:eastAsia="宋体"/>
                <w:sz w:val="18"/>
                <w:szCs w:val="18"/>
                <w:highlight w:val="none"/>
              </w:rPr>
            </w:pPr>
          </w:p>
        </w:tc>
        <w:tc>
          <w:tcPr>
            <w:tcW w:w="1596" w:type="dxa"/>
            <w:shd w:val="clear" w:color="auto" w:fill="auto"/>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中度</w:t>
            </w:r>
          </w:p>
        </w:tc>
        <w:tc>
          <w:tcPr>
            <w:tcW w:w="4783" w:type="dxa"/>
            <w:shd w:val="clear" w:color="auto" w:fill="auto"/>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有粉刺，并有中等数量的丘疹和脓疱，总数在</w:t>
            </w:r>
            <w:r>
              <w:rPr>
                <w:rFonts w:ascii="宋体" w:hAnsi="宋体" w:eastAsia="宋体"/>
                <w:sz w:val="18"/>
                <w:szCs w:val="18"/>
                <w:highlight w:val="none"/>
              </w:rPr>
              <w:t>31—50个之间，丘疹和脓疱5-10</w:t>
            </w:r>
            <w:r>
              <w:rPr>
                <w:rFonts w:hint="eastAsia" w:ascii="宋体" w:hAnsi="宋体" w:eastAsia="宋体"/>
                <w:sz w:val="18"/>
                <w:szCs w:val="18"/>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shd w:val="clear" w:color="auto" w:fill="auto"/>
          </w:tcPr>
          <w:p>
            <w:pPr>
              <w:spacing w:line="360" w:lineRule="auto"/>
              <w:jc w:val="center"/>
              <w:rPr>
                <w:rFonts w:ascii="宋体" w:hAnsi="宋体" w:eastAsia="宋体"/>
                <w:sz w:val="18"/>
                <w:szCs w:val="18"/>
                <w:highlight w:val="none"/>
              </w:rPr>
            </w:pPr>
          </w:p>
        </w:tc>
        <w:tc>
          <w:tcPr>
            <w:tcW w:w="1596" w:type="dxa"/>
            <w:shd w:val="clear" w:color="auto" w:fill="auto"/>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重度</w:t>
            </w:r>
          </w:p>
        </w:tc>
        <w:tc>
          <w:tcPr>
            <w:tcW w:w="4783" w:type="dxa"/>
            <w:shd w:val="clear" w:color="auto" w:fill="auto"/>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有大量丘疹和脓疱，总数大于</w:t>
            </w:r>
            <w:r>
              <w:rPr>
                <w:rFonts w:ascii="宋体" w:hAnsi="宋体" w:eastAsia="宋体"/>
                <w:sz w:val="18"/>
                <w:szCs w:val="18"/>
                <w:highlight w:val="none"/>
              </w:rPr>
              <w:t>50</w:t>
            </w:r>
            <w:r>
              <w:rPr>
                <w:rFonts w:hint="eastAsia" w:ascii="宋体" w:hAnsi="宋体" w:eastAsia="宋体"/>
                <w:sz w:val="18"/>
                <w:szCs w:val="18"/>
                <w:highlight w:val="none"/>
              </w:rPr>
              <w:t>，并有结节或囊肿。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restart"/>
          </w:tcPr>
          <w:p>
            <w:pPr>
              <w:spacing w:line="360" w:lineRule="auto"/>
              <w:jc w:val="center"/>
              <w:rPr>
                <w:rFonts w:ascii="宋体" w:hAnsi="宋体" w:eastAsia="宋体"/>
                <w:sz w:val="18"/>
                <w:szCs w:val="18"/>
                <w:highlight w:val="none"/>
              </w:rPr>
            </w:pPr>
          </w:p>
          <w:p>
            <w:pPr>
              <w:spacing w:line="360" w:lineRule="auto"/>
              <w:jc w:val="center"/>
              <w:rPr>
                <w:rFonts w:ascii="宋体" w:hAnsi="宋体" w:eastAsia="宋体"/>
                <w:sz w:val="18"/>
                <w:szCs w:val="18"/>
                <w:highlight w:val="none"/>
              </w:rPr>
            </w:pPr>
          </w:p>
          <w:p>
            <w:pPr>
              <w:spacing w:line="360" w:lineRule="auto"/>
              <w:jc w:val="center"/>
              <w:rPr>
                <w:rFonts w:ascii="宋体" w:hAnsi="宋体" w:eastAsia="宋体"/>
                <w:sz w:val="18"/>
                <w:szCs w:val="18"/>
                <w:highlight w:val="none"/>
              </w:rPr>
            </w:pPr>
            <w:r>
              <w:rPr>
                <w:rFonts w:hint="eastAsia" w:ascii="宋体" w:hAnsi="宋体" w:eastAsia="宋体"/>
                <w:sz w:val="18"/>
                <w:szCs w:val="18"/>
                <w:highlight w:val="none"/>
              </w:rPr>
              <w:t>毛孔</w:t>
            </w: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无</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极少可见毛孔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轻度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轻微可见毛孔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中度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明显可见毛孔或可见小于毛孔直径的毛孔内角栓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重度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非常明显可见毛孔或可见和毛孔一样大小的毛孔内角栓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34" w:type="dxa"/>
            <w:vMerge w:val="restart"/>
          </w:tcPr>
          <w:p>
            <w:pPr>
              <w:spacing w:line="360" w:lineRule="auto"/>
              <w:jc w:val="center"/>
              <w:rPr>
                <w:rFonts w:ascii="宋体" w:hAnsi="宋体" w:eastAsia="宋体"/>
                <w:sz w:val="18"/>
                <w:szCs w:val="18"/>
                <w:highlight w:val="none"/>
              </w:rPr>
            </w:pPr>
            <w:r>
              <w:rPr>
                <w:rFonts w:hint="eastAsia" w:ascii="宋体" w:hAnsi="宋体" w:eastAsia="宋体"/>
                <w:sz w:val="18"/>
                <w:szCs w:val="18"/>
                <w:highlight w:val="none"/>
              </w:rPr>
              <w:t>肤色（色素沉着）</w:t>
            </w: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无</w:t>
            </w:r>
          </w:p>
        </w:tc>
        <w:tc>
          <w:tcPr>
            <w:tcW w:w="4783" w:type="dxa"/>
            <w:vAlign w:val="center"/>
          </w:tcPr>
          <w:p>
            <w:pPr>
              <w:spacing w:line="360" w:lineRule="auto"/>
              <w:jc w:val="left"/>
              <w:rPr>
                <w:rFonts w:ascii="宋体" w:hAnsi="宋体" w:eastAsia="宋体"/>
                <w:sz w:val="18"/>
                <w:szCs w:val="18"/>
                <w:highlight w:val="none"/>
              </w:rPr>
            </w:pPr>
            <w:r>
              <w:rPr>
                <w:rFonts w:ascii="宋体" w:hAnsi="宋体" w:eastAsia="宋体"/>
                <w:sz w:val="18"/>
                <w:szCs w:val="18"/>
                <w:highlight w:val="none"/>
              </w:rPr>
              <w:t xml:space="preserve"> 面色均匀，没有明显的色素沉着斑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轻度</w:t>
            </w:r>
          </w:p>
        </w:tc>
        <w:tc>
          <w:tcPr>
            <w:tcW w:w="4783" w:type="dxa"/>
            <w:vAlign w:val="center"/>
          </w:tcPr>
          <w:p>
            <w:pPr>
              <w:spacing w:line="360" w:lineRule="auto"/>
              <w:jc w:val="left"/>
              <w:rPr>
                <w:rFonts w:ascii="宋体" w:hAnsi="宋体" w:eastAsia="宋体"/>
                <w:sz w:val="18"/>
                <w:szCs w:val="18"/>
                <w:highlight w:val="none"/>
              </w:rPr>
            </w:pPr>
            <w:r>
              <w:rPr>
                <w:rFonts w:ascii="宋体" w:hAnsi="宋体" w:eastAsia="宋体"/>
                <w:sz w:val="18"/>
                <w:szCs w:val="18"/>
                <w:highlight w:val="none"/>
              </w:rPr>
              <w:t xml:space="preserve"> 色素沉着少于面部10%</w:t>
            </w:r>
            <w:r>
              <w:rPr>
                <w:rFonts w:hint="eastAsia" w:ascii="宋体" w:hAnsi="宋体" w:eastAsia="宋体"/>
                <w:sz w:val="18"/>
                <w:szCs w:val="18"/>
                <w:highlight w:val="none"/>
              </w:rPr>
              <w:t>，浅褐色，炎症和外伤之后不易留色素沉着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中度</w:t>
            </w:r>
          </w:p>
        </w:tc>
        <w:tc>
          <w:tcPr>
            <w:tcW w:w="4783" w:type="dxa"/>
            <w:vAlign w:val="center"/>
          </w:tcPr>
          <w:p>
            <w:pPr>
              <w:spacing w:line="360" w:lineRule="auto"/>
              <w:jc w:val="left"/>
              <w:rPr>
                <w:rFonts w:ascii="宋体" w:hAnsi="宋体" w:eastAsia="宋体"/>
                <w:sz w:val="18"/>
                <w:szCs w:val="18"/>
                <w:highlight w:val="none"/>
              </w:rPr>
            </w:pPr>
            <w:r>
              <w:rPr>
                <w:rFonts w:ascii="宋体" w:hAnsi="宋体" w:eastAsia="宋体"/>
                <w:sz w:val="18"/>
                <w:szCs w:val="18"/>
                <w:highlight w:val="none"/>
              </w:rPr>
              <w:t xml:space="preserve"> 面部色素沉着大于10%</w:t>
            </w:r>
            <w:r>
              <w:rPr>
                <w:rFonts w:hint="eastAsia" w:ascii="宋体" w:hAnsi="宋体" w:eastAsia="宋体"/>
                <w:sz w:val="18"/>
                <w:szCs w:val="18"/>
                <w:highlight w:val="none"/>
              </w:rPr>
              <w:t>少于</w:t>
            </w:r>
            <w:r>
              <w:rPr>
                <w:rFonts w:ascii="宋体" w:hAnsi="宋体" w:eastAsia="宋体"/>
                <w:sz w:val="18"/>
                <w:szCs w:val="18"/>
                <w:highlight w:val="none"/>
              </w:rPr>
              <w:t>30%</w:t>
            </w:r>
            <w:r>
              <w:rPr>
                <w:rFonts w:hint="eastAsia" w:ascii="宋体" w:hAnsi="宋体" w:eastAsia="宋体"/>
                <w:sz w:val="18"/>
                <w:szCs w:val="18"/>
                <w:highlight w:val="none"/>
              </w:rPr>
              <w:t>，呈浅褐色到深褐色，炎症和外伤之后可留下色素沉着，并且消失较慢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重度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色素沉着大于</w:t>
            </w:r>
            <w:r>
              <w:rPr>
                <w:rFonts w:ascii="宋体" w:hAnsi="宋体" w:eastAsia="宋体"/>
                <w:sz w:val="18"/>
                <w:szCs w:val="18"/>
                <w:highlight w:val="none"/>
              </w:rPr>
              <w:t>30%</w:t>
            </w:r>
            <w:r>
              <w:rPr>
                <w:rFonts w:hint="eastAsia" w:ascii="宋体" w:hAnsi="宋体" w:eastAsia="宋体"/>
                <w:sz w:val="18"/>
                <w:szCs w:val="18"/>
                <w:highlight w:val="none"/>
              </w:rPr>
              <w:t>，深褐色，炎症和外伤之后容易留下色素沉着，并且不易消失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34" w:type="dxa"/>
            <w:vMerge w:val="restart"/>
          </w:tcPr>
          <w:p>
            <w:pPr>
              <w:spacing w:line="360" w:lineRule="auto"/>
              <w:jc w:val="center"/>
              <w:rPr>
                <w:rFonts w:ascii="宋体" w:hAnsi="宋体" w:eastAsia="宋体"/>
                <w:sz w:val="18"/>
                <w:szCs w:val="18"/>
                <w:highlight w:val="none"/>
              </w:rPr>
            </w:pPr>
            <w:r>
              <w:rPr>
                <w:rFonts w:hint="eastAsia" w:ascii="宋体" w:hAnsi="宋体" w:eastAsia="宋体"/>
                <w:sz w:val="18"/>
                <w:szCs w:val="18"/>
                <w:highlight w:val="none"/>
              </w:rPr>
              <w:t>眼部细纹</w:t>
            </w: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无</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眼部几乎没有皱纹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轻度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眼皮内测有</w:t>
            </w:r>
            <w:r>
              <w:rPr>
                <w:rFonts w:ascii="宋体" w:hAnsi="宋体" w:eastAsia="宋体"/>
                <w:sz w:val="18"/>
                <w:szCs w:val="18"/>
                <w:highlight w:val="none"/>
              </w:rPr>
              <w:t>1-3</w:t>
            </w:r>
            <w:r>
              <w:rPr>
                <w:rFonts w:hint="eastAsia" w:ascii="宋体" w:hAnsi="宋体" w:eastAsia="宋体"/>
                <w:sz w:val="18"/>
                <w:szCs w:val="18"/>
                <w:highlight w:val="none"/>
              </w:rPr>
              <w:t>条轻微明显皱纹，单条皱纹长度不超过眼睛的一半或眼角下有明显的干纹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中度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眼皮内测有</w:t>
            </w:r>
            <w:r>
              <w:rPr>
                <w:rFonts w:ascii="宋体" w:hAnsi="宋体" w:eastAsia="宋体"/>
                <w:sz w:val="18"/>
                <w:szCs w:val="18"/>
                <w:highlight w:val="none"/>
              </w:rPr>
              <w:t>1-3</w:t>
            </w:r>
            <w:r>
              <w:rPr>
                <w:rFonts w:hint="eastAsia" w:ascii="宋体" w:hAnsi="宋体" w:eastAsia="宋体"/>
                <w:sz w:val="18"/>
                <w:szCs w:val="18"/>
                <w:highlight w:val="none"/>
              </w:rPr>
              <w:t>条超过眼长一半的条状皱纹，但皱纹较浅，还未形成下垂的折痕；</w:t>
            </w:r>
            <w:r>
              <w:rPr>
                <w:rFonts w:ascii="宋体" w:hAnsi="宋体" w:eastAsia="宋体"/>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重度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眼皮内测有超过眼长一半的深度折痕型皱纹，且上眼皮内眼角和下眼皮内眼角都有比较深的皱纹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34" w:type="dxa"/>
            <w:vMerge w:val="restart"/>
          </w:tcPr>
          <w:p>
            <w:pPr>
              <w:spacing w:line="360" w:lineRule="auto"/>
              <w:jc w:val="center"/>
              <w:rPr>
                <w:rFonts w:ascii="宋体" w:hAnsi="宋体" w:eastAsia="宋体"/>
                <w:sz w:val="18"/>
                <w:szCs w:val="18"/>
                <w:highlight w:val="none"/>
              </w:rPr>
            </w:pPr>
          </w:p>
          <w:p>
            <w:pPr>
              <w:jc w:val="center"/>
              <w:rPr>
                <w:rFonts w:ascii="宋体" w:hAnsi="宋体" w:eastAsia="宋体"/>
                <w:sz w:val="18"/>
                <w:szCs w:val="18"/>
                <w:highlight w:val="none"/>
              </w:rPr>
            </w:pPr>
            <w:r>
              <w:rPr>
                <w:rFonts w:hint="eastAsia" w:ascii="宋体" w:hAnsi="宋体" w:eastAsia="宋体"/>
                <w:sz w:val="18"/>
                <w:szCs w:val="18"/>
                <w:highlight w:val="none"/>
              </w:rPr>
              <w:t>鱼尾纹</w:t>
            </w: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无</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眼角到鬓角之间几乎没有细纹或皱纹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轻度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眼角到鬓角之间有</w:t>
            </w:r>
            <w:r>
              <w:rPr>
                <w:rFonts w:ascii="宋体" w:hAnsi="宋体" w:eastAsia="宋体"/>
                <w:sz w:val="18"/>
                <w:szCs w:val="18"/>
                <w:highlight w:val="none"/>
              </w:rPr>
              <w:t>1-3</w:t>
            </w:r>
            <w:r>
              <w:rPr>
                <w:rFonts w:hint="eastAsia" w:ascii="宋体" w:hAnsi="宋体" w:eastAsia="宋体"/>
                <w:sz w:val="18"/>
                <w:szCs w:val="18"/>
                <w:highlight w:val="none"/>
              </w:rPr>
              <w:t>条轻微的纹路</w:t>
            </w:r>
            <w:r>
              <w:rPr>
                <w:rFonts w:ascii="宋体" w:hAnsi="宋体" w:eastAsia="宋体"/>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中度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眼角到鬓角之间有</w:t>
            </w:r>
            <w:r>
              <w:rPr>
                <w:rFonts w:ascii="宋体" w:hAnsi="宋体" w:eastAsia="宋体"/>
                <w:sz w:val="18"/>
                <w:szCs w:val="18"/>
                <w:highlight w:val="none"/>
              </w:rPr>
              <w:t>1-3</w:t>
            </w:r>
            <w:r>
              <w:rPr>
                <w:rFonts w:hint="eastAsia" w:ascii="宋体" w:hAnsi="宋体" w:eastAsia="宋体"/>
                <w:sz w:val="18"/>
                <w:szCs w:val="18"/>
                <w:highlight w:val="none"/>
              </w:rPr>
              <w:t>条较明显的纹路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重度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眼角到鬓角之间有</w:t>
            </w:r>
            <w:r>
              <w:rPr>
                <w:rFonts w:ascii="宋体" w:hAnsi="宋体" w:eastAsia="宋体"/>
                <w:sz w:val="18"/>
                <w:szCs w:val="18"/>
                <w:highlight w:val="none"/>
              </w:rPr>
              <w:t>3</w:t>
            </w:r>
            <w:r>
              <w:rPr>
                <w:rFonts w:hint="eastAsia" w:ascii="宋体" w:hAnsi="宋体" w:eastAsia="宋体"/>
                <w:sz w:val="18"/>
                <w:szCs w:val="18"/>
                <w:highlight w:val="none"/>
              </w:rPr>
              <w:t>条以上较为明显的纹路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restart"/>
          </w:tcPr>
          <w:p>
            <w:pPr>
              <w:spacing w:line="360" w:lineRule="auto"/>
              <w:jc w:val="center"/>
              <w:rPr>
                <w:rFonts w:ascii="宋体" w:hAnsi="宋体" w:eastAsia="宋体"/>
                <w:sz w:val="18"/>
                <w:szCs w:val="18"/>
                <w:highlight w:val="none"/>
              </w:rPr>
            </w:pPr>
            <w:r>
              <w:rPr>
                <w:rFonts w:hint="eastAsia" w:ascii="宋体" w:hAnsi="宋体" w:eastAsia="宋体"/>
                <w:sz w:val="18"/>
                <w:szCs w:val="18"/>
                <w:highlight w:val="none"/>
              </w:rPr>
              <w:t>抬头纹</w:t>
            </w: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无</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几乎没有抬头纹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轻度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额头至少有轻微明显的</w:t>
            </w:r>
            <w:r>
              <w:rPr>
                <w:rFonts w:ascii="宋体" w:hAnsi="宋体" w:eastAsia="宋体"/>
                <w:sz w:val="18"/>
                <w:szCs w:val="18"/>
                <w:highlight w:val="none"/>
              </w:rPr>
              <w:t>1-2</w:t>
            </w:r>
            <w:r>
              <w:rPr>
                <w:rFonts w:hint="eastAsia" w:ascii="宋体" w:hAnsi="宋体" w:eastAsia="宋体"/>
                <w:sz w:val="18"/>
                <w:szCs w:val="18"/>
                <w:highlight w:val="none"/>
              </w:rPr>
              <w:t>条横向纹路，长度均不超过一个眼睛的长度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中度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额头至少有</w:t>
            </w:r>
            <w:r>
              <w:rPr>
                <w:rFonts w:ascii="宋体" w:hAnsi="宋体" w:eastAsia="宋体"/>
                <w:sz w:val="18"/>
                <w:szCs w:val="18"/>
                <w:highlight w:val="none"/>
              </w:rPr>
              <w:t>1-2</w:t>
            </w:r>
            <w:r>
              <w:rPr>
                <w:rFonts w:hint="eastAsia" w:ascii="宋体" w:hAnsi="宋体" w:eastAsia="宋体"/>
                <w:sz w:val="18"/>
                <w:szCs w:val="18"/>
                <w:highlight w:val="none"/>
              </w:rPr>
              <w:t>条较为明显的深纹，且长度均超过一个眼睛的长度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重度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额头有多条沟壑痕迹较重的深纹纹路，且长度均超过一个眼睛的长度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restart"/>
          </w:tcPr>
          <w:p>
            <w:pPr>
              <w:spacing w:line="360" w:lineRule="auto"/>
              <w:jc w:val="center"/>
              <w:rPr>
                <w:rFonts w:ascii="宋体" w:hAnsi="宋体" w:eastAsia="宋体"/>
                <w:sz w:val="18"/>
                <w:szCs w:val="18"/>
                <w:highlight w:val="none"/>
              </w:rPr>
            </w:pPr>
            <w:r>
              <w:rPr>
                <w:rFonts w:hint="eastAsia" w:ascii="宋体" w:hAnsi="宋体" w:eastAsia="宋体"/>
                <w:sz w:val="18"/>
                <w:szCs w:val="18"/>
                <w:highlight w:val="none"/>
              </w:rPr>
              <w:t>法令纹</w:t>
            </w:r>
          </w:p>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无</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几乎没有法令纹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轻度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能够看见面部有线状阴影纹路，轻微凹陷、长度不超过鼻翼至嘴角</w:t>
            </w:r>
            <w:r>
              <w:rPr>
                <w:rFonts w:ascii="宋体" w:hAnsi="宋体" w:eastAsia="宋体"/>
                <w:sz w:val="18"/>
                <w:szCs w:val="18"/>
                <w:highlight w:val="none"/>
              </w:rPr>
              <w:t>2/3</w:t>
            </w:r>
            <w:r>
              <w:rPr>
                <w:rFonts w:hint="eastAsia" w:ascii="宋体" w:hAnsi="宋体" w:eastAsia="宋体"/>
                <w:sz w:val="18"/>
                <w:szCs w:val="18"/>
                <w:highlight w:val="none"/>
              </w:rPr>
              <w:t>，且无明显下垂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中度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能够看见面部有线状阴影纹路，轻微凹陷、长度超过鼻翼至嘴角</w:t>
            </w:r>
            <w:r>
              <w:rPr>
                <w:rFonts w:ascii="宋体" w:hAnsi="宋体" w:eastAsia="宋体"/>
                <w:sz w:val="18"/>
                <w:szCs w:val="18"/>
                <w:highlight w:val="none"/>
              </w:rPr>
              <w:t>2/3</w:t>
            </w:r>
            <w:r>
              <w:rPr>
                <w:rFonts w:hint="eastAsia" w:ascii="宋体" w:hAnsi="宋体" w:eastAsia="宋体"/>
                <w:sz w:val="18"/>
                <w:szCs w:val="18"/>
                <w:highlight w:val="none"/>
              </w:rPr>
              <w:t>，且能看到轻微下垂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重度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面部有明显的沟状或者线性凹状，长度从鼻翼到嘴角，且伴随较为明显的面颊下垂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restart"/>
          </w:tcPr>
          <w:p>
            <w:pPr>
              <w:spacing w:line="360" w:lineRule="auto"/>
              <w:jc w:val="center"/>
              <w:rPr>
                <w:rFonts w:ascii="宋体" w:hAnsi="宋体" w:eastAsia="宋体"/>
                <w:sz w:val="18"/>
                <w:szCs w:val="18"/>
                <w:highlight w:val="none"/>
              </w:rPr>
            </w:pPr>
            <w:r>
              <w:rPr>
                <w:rFonts w:hint="eastAsia" w:ascii="宋体" w:hAnsi="宋体" w:eastAsia="宋体"/>
                <w:sz w:val="18"/>
                <w:szCs w:val="18"/>
                <w:highlight w:val="none"/>
              </w:rPr>
              <w:t>眉间纹</w:t>
            </w:r>
          </w:p>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无</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几乎没有眉间纹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轻度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眉心之间有</w:t>
            </w:r>
            <w:r>
              <w:rPr>
                <w:rFonts w:ascii="宋体" w:hAnsi="宋体" w:eastAsia="宋体"/>
                <w:sz w:val="18"/>
                <w:szCs w:val="18"/>
                <w:highlight w:val="none"/>
              </w:rPr>
              <w:t>1-3</w:t>
            </w:r>
            <w:r>
              <w:rPr>
                <w:rFonts w:hint="eastAsia" w:ascii="宋体" w:hAnsi="宋体" w:eastAsia="宋体"/>
                <w:sz w:val="18"/>
                <w:szCs w:val="18"/>
                <w:highlight w:val="none"/>
              </w:rPr>
              <w:t>条细纹，未形成明显的川字纹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中度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眉心之间有</w:t>
            </w:r>
            <w:r>
              <w:rPr>
                <w:rFonts w:ascii="宋体" w:hAnsi="宋体" w:eastAsia="宋体"/>
                <w:sz w:val="18"/>
                <w:szCs w:val="18"/>
                <w:highlight w:val="none"/>
              </w:rPr>
              <w:t>1-3</w:t>
            </w:r>
            <w:r>
              <w:rPr>
                <w:rFonts w:hint="eastAsia" w:ascii="宋体" w:hAnsi="宋体" w:eastAsia="宋体"/>
                <w:sz w:val="18"/>
                <w:szCs w:val="18"/>
                <w:highlight w:val="none"/>
              </w:rPr>
              <w:t>条纹路，形成川字纹形状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重度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眉心之间有多条纹路，形成明显川字纹形状，且有明显的沟状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restart"/>
          </w:tcPr>
          <w:p>
            <w:pPr>
              <w:spacing w:line="360" w:lineRule="auto"/>
              <w:jc w:val="center"/>
              <w:rPr>
                <w:rFonts w:ascii="宋体" w:hAnsi="宋体" w:eastAsia="宋体"/>
                <w:sz w:val="18"/>
                <w:szCs w:val="18"/>
                <w:highlight w:val="none"/>
              </w:rPr>
            </w:pPr>
            <w:r>
              <w:rPr>
                <w:rFonts w:hint="eastAsia" w:ascii="宋体" w:hAnsi="宋体" w:eastAsia="宋体"/>
                <w:sz w:val="18"/>
                <w:szCs w:val="18"/>
                <w:highlight w:val="none"/>
              </w:rPr>
              <w:t>木偶纹</w:t>
            </w:r>
          </w:p>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无</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几乎没有木偶纹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轻度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口角外侧能够看见轻微的阴影，未形成明显的下垂或凹陷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中度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口角外侧能够看见较为明显的阴影，有形成轻微的下垂或凹陷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重度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口角外侧能够看见较为明显的纹路，且有明显的下垂或凹陷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restart"/>
          </w:tcPr>
          <w:p>
            <w:pPr>
              <w:spacing w:line="360" w:lineRule="auto"/>
              <w:jc w:val="center"/>
              <w:rPr>
                <w:rFonts w:ascii="宋体" w:hAnsi="宋体" w:eastAsia="宋体"/>
                <w:sz w:val="18"/>
                <w:szCs w:val="18"/>
                <w:highlight w:val="none"/>
              </w:rPr>
            </w:pPr>
            <w:r>
              <w:rPr>
                <w:rFonts w:hint="eastAsia" w:ascii="宋体" w:hAnsi="宋体" w:eastAsia="宋体"/>
                <w:sz w:val="18"/>
                <w:szCs w:val="18"/>
                <w:highlight w:val="none"/>
              </w:rPr>
              <w:t>眼袋</w:t>
            </w: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无</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眼下沿进部位平整无凸起，无松弛下垂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轻度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眼下沿进部位有轻微凸起，但无松弛下垂，未形成袋状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中度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眼下沿进部位有凸起和浮肿，形成袋状但面积较小，下垂不明显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center"/>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重度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眼下沿进部位有凸起和浮肿，伴随较严重的松弛下垂，形成明显袋状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restart"/>
          </w:tcPr>
          <w:p>
            <w:pPr>
              <w:spacing w:line="360" w:lineRule="auto"/>
              <w:jc w:val="center"/>
              <w:rPr>
                <w:rFonts w:ascii="宋体" w:hAnsi="宋体" w:eastAsia="宋体"/>
                <w:sz w:val="18"/>
                <w:szCs w:val="18"/>
                <w:highlight w:val="none"/>
              </w:rPr>
            </w:pPr>
            <w:r>
              <w:rPr>
                <w:rFonts w:hint="eastAsia" w:ascii="宋体" w:hAnsi="宋体" w:eastAsia="宋体"/>
                <w:sz w:val="18"/>
                <w:szCs w:val="18"/>
                <w:highlight w:val="none"/>
              </w:rPr>
              <w:t>黑眼圈</w:t>
            </w: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无</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眼下肤色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left"/>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轻度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眼下有轻微的黑色或棕色黑眼圈（色素型）</w:t>
            </w:r>
          </w:p>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或眼下眼圈颜色有轻微的发黑发紫（血管型）</w:t>
            </w:r>
          </w:p>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或眼下有轻微的阴影和凸起（结构型）</w:t>
            </w:r>
          </w:p>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或上述情况有两种或两种以上（混合型）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left"/>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中度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眼下有较为明显的黑色或棕色黑眼圈（色素型）</w:t>
            </w:r>
          </w:p>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或眼下眼圈颜色较为明显的发黑发紫（血管型）</w:t>
            </w:r>
          </w:p>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或眼下有较为明显的阴影和凸起且出现轻微下垂和松弛（结构型）</w:t>
            </w:r>
          </w:p>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或上述情况有两种或两种以上（混合型）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34" w:type="dxa"/>
            <w:vMerge w:val="continue"/>
          </w:tcPr>
          <w:p>
            <w:pPr>
              <w:spacing w:line="360" w:lineRule="auto"/>
              <w:jc w:val="left"/>
              <w:rPr>
                <w:rFonts w:ascii="宋体" w:hAnsi="宋体" w:eastAsia="宋体"/>
                <w:sz w:val="18"/>
                <w:szCs w:val="18"/>
                <w:highlight w:val="none"/>
              </w:rPr>
            </w:pPr>
          </w:p>
        </w:tc>
        <w:tc>
          <w:tcPr>
            <w:tcW w:w="1596" w:type="dxa"/>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重度</w:t>
            </w:r>
          </w:p>
        </w:tc>
        <w:tc>
          <w:tcPr>
            <w:tcW w:w="4783" w:type="dxa"/>
            <w:vAlign w:val="center"/>
          </w:tcPr>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眼下有很明显的黑色或棕色黑眼圈（色素型）</w:t>
            </w:r>
          </w:p>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或眼下眼圈颜色非常明显的发黑发紫（血管型）</w:t>
            </w:r>
          </w:p>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或眼下有非常明显的阴影和凸起且出现明显下垂和松弛（结构型）</w:t>
            </w:r>
          </w:p>
          <w:p>
            <w:pPr>
              <w:spacing w:line="360" w:lineRule="auto"/>
              <w:jc w:val="left"/>
              <w:rPr>
                <w:rFonts w:ascii="宋体" w:hAnsi="宋体" w:eastAsia="宋体"/>
                <w:sz w:val="18"/>
                <w:szCs w:val="18"/>
                <w:highlight w:val="none"/>
              </w:rPr>
            </w:pPr>
            <w:r>
              <w:rPr>
                <w:rFonts w:hint="eastAsia" w:ascii="宋体" w:hAnsi="宋体" w:eastAsia="宋体"/>
                <w:sz w:val="18"/>
                <w:szCs w:val="18"/>
                <w:highlight w:val="none"/>
              </w:rPr>
              <w:t>或上述情况有两种或两种以上（混合型）</w:t>
            </w:r>
          </w:p>
        </w:tc>
      </w:tr>
    </w:tbl>
    <w:p>
      <w:pPr>
        <w:shd w:val="clear" w:color="auto" w:fill="FFFFFF" w:themeFill="background1"/>
        <w:adjustRightInd w:val="0"/>
        <w:snapToGrid w:val="0"/>
        <w:spacing w:line="360" w:lineRule="auto"/>
        <w:rPr>
          <w:rFonts w:cs="仿宋" w:asciiTheme="minorEastAsia" w:hAnsiTheme="minorEastAsia"/>
          <w:color w:val="000000"/>
          <w:szCs w:val="21"/>
          <w:highlight w:val="none"/>
        </w:rPr>
      </w:pPr>
    </w:p>
    <w:p>
      <w:pPr>
        <w:shd w:val="clear" w:color="auto" w:fill="FFFFFF" w:themeFill="background1"/>
        <w:adjustRightInd w:val="0"/>
        <w:snapToGrid w:val="0"/>
        <w:spacing w:line="360" w:lineRule="auto"/>
        <w:jc w:val="center"/>
        <w:rPr>
          <w:rFonts w:cs="仿宋" w:asciiTheme="minorEastAsia" w:hAnsiTheme="minorEastAsia"/>
          <w:szCs w:val="21"/>
          <w:highlight w:val="none"/>
        </w:rPr>
      </w:pPr>
    </w:p>
    <w:p>
      <w:pPr>
        <w:shd w:val="clear" w:color="auto" w:fill="FFFFFF" w:themeFill="background1"/>
        <w:adjustRightInd w:val="0"/>
        <w:snapToGrid w:val="0"/>
        <w:spacing w:line="360" w:lineRule="auto"/>
        <w:jc w:val="center"/>
        <w:rPr>
          <w:rFonts w:cs="仿宋" w:asciiTheme="minorEastAsia" w:hAnsiTheme="minorEastAsia"/>
          <w:szCs w:val="21"/>
          <w:highlight w:val="none"/>
        </w:rPr>
      </w:pPr>
    </w:p>
    <w:p>
      <w:pPr>
        <w:shd w:val="clear" w:color="auto" w:fill="FFFFFF" w:themeFill="background1"/>
        <w:adjustRightInd w:val="0"/>
        <w:snapToGrid w:val="0"/>
        <w:spacing w:line="360" w:lineRule="auto"/>
        <w:jc w:val="center"/>
        <w:rPr>
          <w:rFonts w:cs="仿宋" w:asciiTheme="minorEastAsia" w:hAnsiTheme="minorEastAsia"/>
          <w:szCs w:val="21"/>
          <w:highlight w:val="none"/>
        </w:rPr>
      </w:pPr>
    </w:p>
    <w:p>
      <w:pPr>
        <w:shd w:val="clear" w:color="auto" w:fill="FFFFFF" w:themeFill="background1"/>
        <w:adjustRightInd w:val="0"/>
        <w:snapToGrid w:val="0"/>
        <w:spacing w:line="360" w:lineRule="auto"/>
        <w:jc w:val="center"/>
        <w:rPr>
          <w:rFonts w:cs="仿宋" w:asciiTheme="minorEastAsia" w:hAnsiTheme="minorEastAsia"/>
          <w:szCs w:val="21"/>
          <w:highlight w:val="none"/>
        </w:rPr>
      </w:pPr>
    </w:p>
    <w:p>
      <w:pPr>
        <w:shd w:val="clear" w:color="auto" w:fill="FFFFFF" w:themeFill="background1"/>
        <w:adjustRightInd w:val="0"/>
        <w:snapToGrid w:val="0"/>
        <w:spacing w:line="360" w:lineRule="auto"/>
        <w:jc w:val="center"/>
        <w:rPr>
          <w:rFonts w:cs="仿宋" w:asciiTheme="minorEastAsia" w:hAnsiTheme="minorEastAsia"/>
          <w:szCs w:val="21"/>
          <w:highlight w:val="none"/>
        </w:rPr>
      </w:pPr>
    </w:p>
    <w:p>
      <w:pPr>
        <w:shd w:val="clear" w:color="auto" w:fill="FFFFFF" w:themeFill="background1"/>
        <w:adjustRightInd w:val="0"/>
        <w:snapToGrid w:val="0"/>
        <w:spacing w:line="360" w:lineRule="auto"/>
        <w:jc w:val="center"/>
        <w:rPr>
          <w:rFonts w:cs="仿宋" w:asciiTheme="minorEastAsia" w:hAnsiTheme="minorEastAsia"/>
          <w:szCs w:val="21"/>
          <w:highlight w:val="none"/>
        </w:rPr>
      </w:pPr>
    </w:p>
    <w:p>
      <w:pPr>
        <w:shd w:val="clear" w:color="auto" w:fill="FFFFFF" w:themeFill="background1"/>
        <w:adjustRightInd w:val="0"/>
        <w:snapToGrid w:val="0"/>
        <w:spacing w:line="360" w:lineRule="auto"/>
        <w:jc w:val="center"/>
        <w:rPr>
          <w:rFonts w:cs="仿宋" w:asciiTheme="minorEastAsia" w:hAnsiTheme="minorEastAsia"/>
          <w:szCs w:val="21"/>
          <w:highlight w:val="none"/>
        </w:rPr>
      </w:pPr>
    </w:p>
    <w:p>
      <w:pPr>
        <w:shd w:val="clear" w:color="auto" w:fill="FFFFFF" w:themeFill="background1"/>
        <w:adjustRightInd w:val="0"/>
        <w:snapToGrid w:val="0"/>
        <w:spacing w:line="360" w:lineRule="auto"/>
        <w:jc w:val="center"/>
        <w:rPr>
          <w:rFonts w:cs="仿宋" w:asciiTheme="minorEastAsia" w:hAnsiTheme="minorEastAsia"/>
          <w:szCs w:val="21"/>
          <w:highlight w:val="none"/>
        </w:rPr>
      </w:pPr>
    </w:p>
    <w:p>
      <w:pPr>
        <w:shd w:val="clear" w:color="auto" w:fill="FFFFFF" w:themeFill="background1"/>
        <w:adjustRightInd w:val="0"/>
        <w:snapToGrid w:val="0"/>
        <w:spacing w:line="360" w:lineRule="auto"/>
        <w:jc w:val="center"/>
        <w:rPr>
          <w:rFonts w:cs="仿宋" w:asciiTheme="minorEastAsia" w:hAnsiTheme="minorEastAsia"/>
          <w:szCs w:val="21"/>
          <w:highlight w:val="none"/>
        </w:rPr>
      </w:pPr>
    </w:p>
    <w:p>
      <w:pPr>
        <w:shd w:val="clear" w:color="auto" w:fill="FFFFFF" w:themeFill="background1"/>
        <w:adjustRightInd w:val="0"/>
        <w:snapToGrid w:val="0"/>
        <w:spacing w:line="360" w:lineRule="auto"/>
        <w:jc w:val="center"/>
        <w:rPr>
          <w:rFonts w:cs="仿宋" w:asciiTheme="minorEastAsia" w:hAnsiTheme="minorEastAsia"/>
          <w:szCs w:val="21"/>
          <w:highlight w:val="none"/>
        </w:rPr>
      </w:pPr>
    </w:p>
    <w:p>
      <w:pPr>
        <w:shd w:val="clear" w:color="auto" w:fill="FFFFFF" w:themeFill="background1"/>
        <w:adjustRightInd w:val="0"/>
        <w:snapToGrid w:val="0"/>
        <w:spacing w:line="360" w:lineRule="auto"/>
        <w:jc w:val="center"/>
        <w:rPr>
          <w:rFonts w:cs="仿宋" w:asciiTheme="minorEastAsia" w:hAnsiTheme="minorEastAsia"/>
          <w:szCs w:val="21"/>
          <w:highlight w:val="none"/>
        </w:rPr>
      </w:pPr>
    </w:p>
    <w:p>
      <w:pPr>
        <w:shd w:val="clear" w:color="auto" w:fill="FFFFFF" w:themeFill="background1"/>
        <w:adjustRightInd w:val="0"/>
        <w:snapToGrid w:val="0"/>
        <w:spacing w:line="360" w:lineRule="auto"/>
        <w:jc w:val="center"/>
        <w:rPr>
          <w:rFonts w:cs="仿宋" w:asciiTheme="minorEastAsia" w:hAnsiTheme="minorEastAsia"/>
          <w:szCs w:val="21"/>
          <w:highlight w:val="none"/>
        </w:rPr>
      </w:pPr>
    </w:p>
    <w:p>
      <w:pPr>
        <w:shd w:val="clear" w:color="auto" w:fill="FFFFFF" w:themeFill="background1"/>
        <w:adjustRightInd w:val="0"/>
        <w:snapToGrid w:val="0"/>
        <w:spacing w:line="360" w:lineRule="auto"/>
        <w:jc w:val="center"/>
        <w:rPr>
          <w:rFonts w:cs="仿宋" w:asciiTheme="minorEastAsia" w:hAnsiTheme="minorEastAsia"/>
          <w:szCs w:val="21"/>
          <w:highlight w:val="none"/>
        </w:rPr>
      </w:pPr>
    </w:p>
    <w:p>
      <w:pPr>
        <w:shd w:val="clear" w:color="auto" w:fill="FFFFFF" w:themeFill="background1"/>
        <w:adjustRightInd w:val="0"/>
        <w:snapToGrid w:val="0"/>
        <w:spacing w:line="360" w:lineRule="auto"/>
        <w:jc w:val="center"/>
        <w:rPr>
          <w:rFonts w:cs="仿宋" w:asciiTheme="minorEastAsia" w:hAnsiTheme="minorEastAsia"/>
          <w:szCs w:val="21"/>
          <w:highlight w:val="none"/>
        </w:rPr>
      </w:pPr>
    </w:p>
    <w:p>
      <w:pPr>
        <w:shd w:val="clear" w:color="auto" w:fill="FFFFFF" w:themeFill="background1"/>
        <w:adjustRightInd w:val="0"/>
        <w:snapToGrid w:val="0"/>
        <w:spacing w:line="360" w:lineRule="auto"/>
        <w:jc w:val="center"/>
        <w:rPr>
          <w:rFonts w:cs="仿宋" w:asciiTheme="minorEastAsia" w:hAnsiTheme="minorEastAsia"/>
          <w:szCs w:val="21"/>
          <w:highlight w:val="none"/>
        </w:rPr>
      </w:pPr>
    </w:p>
    <w:p>
      <w:pPr>
        <w:shd w:val="clear" w:color="auto" w:fill="FFFFFF" w:themeFill="background1"/>
        <w:adjustRightInd w:val="0"/>
        <w:snapToGrid w:val="0"/>
        <w:spacing w:line="360" w:lineRule="auto"/>
        <w:jc w:val="center"/>
        <w:rPr>
          <w:rFonts w:cs="仿宋" w:asciiTheme="minorEastAsia" w:hAnsiTheme="minorEastAsia"/>
          <w:szCs w:val="21"/>
          <w:highlight w:val="none"/>
        </w:rPr>
      </w:pPr>
    </w:p>
    <w:p>
      <w:pPr>
        <w:shd w:val="clear" w:color="auto" w:fill="FFFFFF" w:themeFill="background1"/>
        <w:adjustRightInd w:val="0"/>
        <w:snapToGrid w:val="0"/>
        <w:spacing w:line="360" w:lineRule="auto"/>
        <w:jc w:val="center"/>
        <w:rPr>
          <w:rFonts w:cs="仿宋" w:asciiTheme="minorEastAsia" w:hAnsiTheme="minorEastAsia"/>
          <w:szCs w:val="21"/>
          <w:highlight w:val="none"/>
        </w:rPr>
      </w:pPr>
    </w:p>
    <w:p>
      <w:pPr>
        <w:shd w:val="clear" w:color="auto" w:fill="FFFFFF" w:themeFill="background1"/>
        <w:adjustRightInd w:val="0"/>
        <w:snapToGrid w:val="0"/>
        <w:spacing w:line="360" w:lineRule="auto"/>
        <w:jc w:val="center"/>
        <w:rPr>
          <w:rFonts w:cs="仿宋" w:asciiTheme="minorEastAsia" w:hAnsiTheme="minorEastAsia"/>
          <w:szCs w:val="21"/>
          <w:highlight w:val="none"/>
        </w:rPr>
      </w:pPr>
    </w:p>
    <w:p>
      <w:pPr>
        <w:shd w:val="clear" w:color="auto" w:fill="FFFFFF" w:themeFill="background1"/>
        <w:adjustRightInd w:val="0"/>
        <w:snapToGrid w:val="0"/>
        <w:spacing w:line="360" w:lineRule="auto"/>
        <w:jc w:val="center"/>
        <w:rPr>
          <w:rFonts w:cs="仿宋" w:asciiTheme="minorEastAsia" w:hAnsiTheme="minorEastAsia"/>
          <w:szCs w:val="21"/>
          <w:highlight w:val="none"/>
        </w:rPr>
      </w:pPr>
    </w:p>
    <w:p>
      <w:pPr>
        <w:shd w:val="clear" w:color="auto" w:fill="FFFFFF" w:themeFill="background1"/>
        <w:adjustRightInd w:val="0"/>
        <w:snapToGrid w:val="0"/>
        <w:spacing w:line="360" w:lineRule="auto"/>
        <w:jc w:val="center"/>
        <w:rPr>
          <w:rFonts w:cs="仿宋" w:asciiTheme="minorEastAsia" w:hAnsiTheme="minorEastAsia"/>
          <w:szCs w:val="21"/>
          <w:highlight w:val="none"/>
        </w:rPr>
      </w:pPr>
    </w:p>
    <w:p>
      <w:pPr>
        <w:shd w:val="clear" w:color="auto" w:fill="FFFFFF" w:themeFill="background1"/>
        <w:adjustRightInd w:val="0"/>
        <w:snapToGrid w:val="0"/>
        <w:spacing w:line="360" w:lineRule="auto"/>
        <w:jc w:val="center"/>
        <w:rPr>
          <w:rFonts w:ascii="黑体" w:hAnsi="黑体" w:eastAsia="黑体" w:cs="黑体"/>
          <w:szCs w:val="21"/>
          <w:highlight w:val="none"/>
        </w:rPr>
      </w:pPr>
      <w:r>
        <w:rPr>
          <w:rFonts w:hint="eastAsia" w:ascii="黑体" w:hAnsi="黑体" w:eastAsia="黑体" w:cs="黑体"/>
          <w:szCs w:val="21"/>
          <w:highlight w:val="none"/>
        </w:rPr>
        <w:t>附录</w:t>
      </w:r>
      <w:r>
        <w:rPr>
          <w:rFonts w:ascii="黑体" w:hAnsi="黑体" w:eastAsia="黑体" w:cs="黑体"/>
          <w:szCs w:val="21"/>
          <w:highlight w:val="none"/>
        </w:rPr>
        <w:t>C</w:t>
      </w:r>
    </w:p>
    <w:p>
      <w:pPr>
        <w:shd w:val="clear" w:color="auto" w:fill="FFFFFF" w:themeFill="background1"/>
        <w:adjustRightInd w:val="0"/>
        <w:snapToGrid w:val="0"/>
        <w:spacing w:line="360" w:lineRule="auto"/>
        <w:jc w:val="center"/>
        <w:rPr>
          <w:rFonts w:ascii="黑体" w:hAnsi="黑体" w:eastAsia="黑体" w:cs="黑体"/>
          <w:szCs w:val="21"/>
          <w:highlight w:val="none"/>
        </w:rPr>
      </w:pPr>
      <w:r>
        <w:rPr>
          <w:rFonts w:hint="eastAsia" w:ascii="黑体" w:hAnsi="黑体" w:eastAsia="黑体" w:cs="黑体"/>
          <w:szCs w:val="21"/>
          <w:highlight w:val="none"/>
        </w:rPr>
        <w:t>（资料性附录）</w:t>
      </w:r>
    </w:p>
    <w:p>
      <w:pPr>
        <w:shd w:val="clear" w:color="auto" w:fill="FFFFFF" w:themeFill="background1"/>
        <w:adjustRightInd w:val="0"/>
        <w:snapToGrid w:val="0"/>
        <w:spacing w:line="360" w:lineRule="auto"/>
        <w:jc w:val="center"/>
        <w:rPr>
          <w:rFonts w:ascii="黑体" w:hAnsi="黑体" w:eastAsia="黑体" w:cs="黑体"/>
          <w:szCs w:val="21"/>
          <w:highlight w:val="none"/>
        </w:rPr>
      </w:pPr>
      <w:r>
        <w:rPr>
          <w:rFonts w:ascii="黑体" w:hAnsi="黑体" w:eastAsia="黑体" w:cs="黑体"/>
          <w:szCs w:val="21"/>
          <w:highlight w:val="none"/>
        </w:rPr>
        <w:t xml:space="preserve"> </w:t>
      </w:r>
      <w:r>
        <w:rPr>
          <w:rFonts w:hint="eastAsia" w:ascii="黑体" w:hAnsi="黑体" w:eastAsia="黑体" w:cs="黑体"/>
          <w:szCs w:val="21"/>
          <w:highlight w:val="none"/>
        </w:rPr>
        <w:t>头皮</w:t>
      </w:r>
      <w:r>
        <w:rPr>
          <w:rFonts w:ascii="黑体" w:hAnsi="黑体" w:eastAsia="黑体" w:cs="黑体"/>
          <w:szCs w:val="21"/>
          <w:highlight w:val="none"/>
        </w:rPr>
        <w:t>/头发调查问卷</w:t>
      </w:r>
      <w:r>
        <w:rPr>
          <w:rFonts w:hint="eastAsia" w:ascii="黑体" w:hAnsi="黑体" w:eastAsia="黑体" w:cs="黑体"/>
          <w:szCs w:val="21"/>
          <w:highlight w:val="none"/>
        </w:rPr>
        <w:t>实例</w:t>
      </w:r>
    </w:p>
    <w:tbl>
      <w:tblPr>
        <w:tblStyle w:val="13"/>
        <w:tblW w:w="8359" w:type="dxa"/>
        <w:tblInd w:w="0" w:type="dxa"/>
        <w:tblLayout w:type="autofit"/>
        <w:tblCellMar>
          <w:top w:w="0" w:type="dxa"/>
          <w:left w:w="108" w:type="dxa"/>
          <w:bottom w:w="0" w:type="dxa"/>
          <w:right w:w="108" w:type="dxa"/>
        </w:tblCellMar>
      </w:tblPr>
      <w:tblGrid>
        <w:gridCol w:w="1367"/>
        <w:gridCol w:w="2456"/>
        <w:gridCol w:w="4536"/>
      </w:tblGrid>
      <w:tr>
        <w:tblPrEx>
          <w:tblCellMar>
            <w:top w:w="0" w:type="dxa"/>
            <w:left w:w="108" w:type="dxa"/>
            <w:bottom w:w="0" w:type="dxa"/>
            <w:right w:w="108" w:type="dxa"/>
          </w:tblCellMar>
        </w:tblPrEx>
        <w:trPr>
          <w:trHeight w:val="299" w:hRule="atLeast"/>
        </w:trPr>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序号</w:t>
            </w:r>
          </w:p>
        </w:tc>
        <w:tc>
          <w:tcPr>
            <w:tcW w:w="24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问题</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kern w:val="0"/>
                <w:szCs w:val="21"/>
                <w:highlight w:val="none"/>
              </w:rPr>
            </w:pPr>
            <w:r>
              <w:rPr>
                <w:rFonts w:hint="eastAsia" w:cs="Arial" w:asciiTheme="minorEastAsia" w:hAnsiTheme="minorEastAsia"/>
                <w:kern w:val="0"/>
                <w:szCs w:val="21"/>
                <w:highlight w:val="none"/>
              </w:rPr>
              <w:t>选项</w:t>
            </w:r>
          </w:p>
        </w:tc>
      </w:tr>
      <w:tr>
        <w:trPr>
          <w:trHeight w:val="299" w:hRule="atLeast"/>
        </w:trPr>
        <w:tc>
          <w:tcPr>
            <w:tcW w:w="1367" w:type="dxa"/>
            <w:vMerge w:val="restart"/>
            <w:tcBorders>
              <w:left w:val="single" w:color="auto" w:sz="4" w:space="0"/>
              <w:right w:val="single" w:color="auto" w:sz="4" w:space="0"/>
            </w:tcBorders>
            <w:vAlign w:val="center"/>
          </w:tcPr>
          <w:p>
            <w:pPr>
              <w:widowControl/>
              <w:jc w:val="center"/>
              <w:rPr>
                <w:rFonts w:cs="宋体" w:asciiTheme="minorEastAsia" w:hAnsiTheme="minorEastAsia"/>
                <w:kern w:val="0"/>
                <w:sz w:val="18"/>
                <w:szCs w:val="18"/>
                <w:highlight w:val="none"/>
              </w:rPr>
            </w:pPr>
            <w:r>
              <w:rPr>
                <w:rFonts w:cs="宋体" w:asciiTheme="minorEastAsia" w:hAnsiTheme="minorEastAsia"/>
                <w:kern w:val="0"/>
                <w:sz w:val="18"/>
                <w:szCs w:val="18"/>
                <w:highlight w:val="none"/>
              </w:rPr>
              <w:t>1</w:t>
            </w:r>
          </w:p>
        </w:tc>
        <w:tc>
          <w:tcPr>
            <w:tcW w:w="2456" w:type="dxa"/>
            <w:vMerge w:val="restart"/>
            <w:tcBorders>
              <w:left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您所处的工作环境？</w:t>
            </w:r>
            <w:r>
              <w:rPr>
                <w:rFonts w:cs="宋体" w:asciiTheme="minorEastAsia" w:hAnsiTheme="minorEastAsia"/>
                <w:kern w:val="0"/>
                <w:sz w:val="18"/>
                <w:szCs w:val="18"/>
                <w:highlight w:val="none"/>
              </w:rPr>
              <w:t xml:space="preserve"> </w:t>
            </w:r>
          </w:p>
        </w:tc>
        <w:tc>
          <w:tcPr>
            <w:tcW w:w="4536"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cs="Arial" w:asciiTheme="minorEastAsia" w:hAnsiTheme="minorEastAsia"/>
                <w:kern w:val="0"/>
                <w:sz w:val="18"/>
                <w:szCs w:val="18"/>
                <w:highlight w:val="none"/>
              </w:rPr>
              <w:t>空调房内办公居多</w:t>
            </w:r>
          </w:p>
        </w:tc>
      </w:tr>
      <w:tr>
        <w:tblPrEx>
          <w:tblCellMar>
            <w:top w:w="0" w:type="dxa"/>
            <w:left w:w="108" w:type="dxa"/>
            <w:bottom w:w="0" w:type="dxa"/>
            <w:right w:w="108" w:type="dxa"/>
          </w:tblCellMar>
        </w:tblPrEx>
        <w:trPr>
          <w:trHeight w:val="299" w:hRule="atLeast"/>
        </w:trPr>
        <w:tc>
          <w:tcPr>
            <w:tcW w:w="1367" w:type="dxa"/>
            <w:vMerge w:val="continue"/>
            <w:tcBorders>
              <w:left w:val="single" w:color="auto" w:sz="4" w:space="0"/>
              <w:right w:val="single" w:color="auto" w:sz="4" w:space="0"/>
            </w:tcBorders>
            <w:vAlign w:val="center"/>
          </w:tcPr>
          <w:p>
            <w:pPr>
              <w:widowControl/>
              <w:jc w:val="center"/>
              <w:rPr>
                <w:rFonts w:cs="宋体" w:asciiTheme="minorEastAsia" w:hAnsiTheme="minorEastAsia"/>
                <w:kern w:val="0"/>
                <w:sz w:val="18"/>
                <w:szCs w:val="18"/>
                <w:highlight w:val="none"/>
              </w:rPr>
            </w:pPr>
          </w:p>
        </w:tc>
        <w:tc>
          <w:tcPr>
            <w:tcW w:w="2456"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cs="Arial" w:asciiTheme="minorEastAsia" w:hAnsiTheme="minorEastAsia"/>
                <w:kern w:val="0"/>
                <w:sz w:val="18"/>
                <w:szCs w:val="18"/>
                <w:highlight w:val="none"/>
              </w:rPr>
              <w:t>经常暴露在阳光下</w:t>
            </w:r>
          </w:p>
        </w:tc>
      </w:tr>
      <w:tr>
        <w:tblPrEx>
          <w:tblCellMar>
            <w:top w:w="0" w:type="dxa"/>
            <w:left w:w="108" w:type="dxa"/>
            <w:bottom w:w="0" w:type="dxa"/>
            <w:right w:w="108" w:type="dxa"/>
          </w:tblCellMar>
        </w:tblPrEx>
        <w:trPr>
          <w:trHeight w:val="299" w:hRule="atLeast"/>
        </w:trPr>
        <w:tc>
          <w:tcPr>
            <w:tcW w:w="1367" w:type="dxa"/>
            <w:vMerge w:val="continue"/>
            <w:tcBorders>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highlight w:val="none"/>
              </w:rPr>
            </w:pPr>
          </w:p>
        </w:tc>
        <w:tc>
          <w:tcPr>
            <w:tcW w:w="2456"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hint="eastAsia" w:cs="Arial" w:asciiTheme="minorEastAsia" w:hAnsiTheme="minorEastAsia"/>
                <w:kern w:val="0"/>
                <w:sz w:val="18"/>
                <w:szCs w:val="18"/>
                <w:highlight w:val="none"/>
              </w:rPr>
              <w:t>污染较大</w:t>
            </w:r>
          </w:p>
        </w:tc>
      </w:tr>
      <w:tr>
        <w:trPr>
          <w:trHeight w:val="299" w:hRule="atLeast"/>
        </w:trPr>
        <w:tc>
          <w:tcPr>
            <w:tcW w:w="13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cs="宋体" w:asciiTheme="minorEastAsia" w:hAnsiTheme="minorEastAsia"/>
                <w:kern w:val="0"/>
                <w:sz w:val="18"/>
                <w:szCs w:val="18"/>
                <w:highlight w:val="none"/>
              </w:rPr>
              <w:t>2</w:t>
            </w:r>
          </w:p>
        </w:tc>
        <w:tc>
          <w:tcPr>
            <w:tcW w:w="24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请选择近期</w:t>
            </w:r>
            <w:r>
              <w:rPr>
                <w:rFonts w:cs="宋体" w:asciiTheme="minorEastAsia" w:hAnsiTheme="minorEastAsia"/>
                <w:kern w:val="0"/>
                <w:sz w:val="18"/>
                <w:szCs w:val="18"/>
                <w:highlight w:val="none"/>
              </w:rPr>
              <w:t xml:space="preserve">2-3个月与您生活状态相关的选项[可多选] </w:t>
            </w:r>
          </w:p>
        </w:tc>
        <w:tc>
          <w:tcPr>
            <w:tcW w:w="4536"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cs="Arial" w:asciiTheme="minorEastAsia" w:hAnsiTheme="minorEastAsia"/>
                <w:kern w:val="0"/>
                <w:sz w:val="18"/>
                <w:szCs w:val="18"/>
                <w:highlight w:val="none"/>
              </w:rPr>
              <w:t>压力较大</w:t>
            </w:r>
          </w:p>
        </w:tc>
      </w:tr>
      <w:tr>
        <w:tblPrEx>
          <w:tblCellMar>
            <w:top w:w="0" w:type="dxa"/>
            <w:left w:w="108" w:type="dxa"/>
            <w:bottom w:w="0" w:type="dxa"/>
            <w:right w:w="108" w:type="dxa"/>
          </w:tblCellMar>
        </w:tblPrEx>
        <w:trPr>
          <w:trHeight w:val="299" w:hRule="atLeast"/>
        </w:trPr>
        <w:tc>
          <w:tcPr>
            <w:tcW w:w="1367"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hint="eastAsia" w:cs="Arial" w:asciiTheme="minorEastAsia" w:hAnsiTheme="minorEastAsia"/>
                <w:kern w:val="0"/>
                <w:sz w:val="18"/>
                <w:szCs w:val="18"/>
                <w:highlight w:val="none"/>
              </w:rPr>
              <w:t>抽烟</w:t>
            </w:r>
          </w:p>
        </w:tc>
      </w:tr>
      <w:tr>
        <w:tblPrEx>
          <w:tblCellMar>
            <w:top w:w="0" w:type="dxa"/>
            <w:left w:w="108" w:type="dxa"/>
            <w:bottom w:w="0" w:type="dxa"/>
            <w:right w:w="108" w:type="dxa"/>
          </w:tblCellMar>
        </w:tblPrEx>
        <w:trPr>
          <w:trHeight w:val="299" w:hRule="atLeast"/>
        </w:trPr>
        <w:tc>
          <w:tcPr>
            <w:tcW w:w="1367"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hint="eastAsia" w:cs="Arial" w:asciiTheme="minorEastAsia" w:hAnsiTheme="minorEastAsia"/>
                <w:kern w:val="0"/>
                <w:sz w:val="18"/>
                <w:szCs w:val="18"/>
                <w:highlight w:val="none"/>
              </w:rPr>
              <w:t>经常</w:t>
            </w:r>
            <w:r>
              <w:rPr>
                <w:rFonts w:cs="Arial" w:asciiTheme="minorEastAsia" w:hAnsiTheme="minorEastAsia"/>
                <w:kern w:val="0"/>
                <w:sz w:val="18"/>
                <w:szCs w:val="18"/>
                <w:highlight w:val="none"/>
              </w:rPr>
              <w:t>喝酒 </w:t>
            </w:r>
          </w:p>
        </w:tc>
      </w:tr>
      <w:tr>
        <w:tblPrEx>
          <w:tblCellMar>
            <w:top w:w="0" w:type="dxa"/>
            <w:left w:w="108" w:type="dxa"/>
            <w:bottom w:w="0" w:type="dxa"/>
            <w:right w:w="108" w:type="dxa"/>
          </w:tblCellMar>
        </w:tblPrEx>
        <w:trPr>
          <w:trHeight w:val="299" w:hRule="atLeast"/>
        </w:trPr>
        <w:tc>
          <w:tcPr>
            <w:tcW w:w="1367"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hint="eastAsia" w:cs="Arial" w:asciiTheme="minorEastAsia" w:hAnsiTheme="minorEastAsia"/>
                <w:kern w:val="0"/>
                <w:sz w:val="18"/>
                <w:szCs w:val="18"/>
                <w:highlight w:val="none"/>
              </w:rPr>
              <w:t>失眠</w:t>
            </w:r>
            <w:r>
              <w:rPr>
                <w:rFonts w:cs="Arial" w:asciiTheme="minorEastAsia" w:hAnsiTheme="minorEastAsia"/>
                <w:kern w:val="0"/>
                <w:sz w:val="18"/>
                <w:szCs w:val="18"/>
                <w:highlight w:val="none"/>
              </w:rPr>
              <w:t xml:space="preserve">    </w:t>
            </w:r>
          </w:p>
        </w:tc>
      </w:tr>
      <w:tr>
        <w:tblPrEx>
          <w:tblCellMar>
            <w:top w:w="0" w:type="dxa"/>
            <w:left w:w="108" w:type="dxa"/>
            <w:bottom w:w="0" w:type="dxa"/>
            <w:right w:w="108" w:type="dxa"/>
          </w:tblCellMar>
        </w:tblPrEx>
        <w:trPr>
          <w:trHeight w:val="299" w:hRule="atLeast"/>
        </w:trPr>
        <w:tc>
          <w:tcPr>
            <w:tcW w:w="1367"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hint="eastAsia" w:cs="Arial" w:asciiTheme="minorEastAsia" w:hAnsiTheme="minorEastAsia"/>
                <w:kern w:val="0"/>
                <w:sz w:val="18"/>
                <w:szCs w:val="18"/>
                <w:highlight w:val="none"/>
              </w:rPr>
              <w:t>经常晚睡熬夜（每周超过</w:t>
            </w:r>
            <w:r>
              <w:rPr>
                <w:rFonts w:cs="Arial" w:asciiTheme="minorEastAsia" w:hAnsiTheme="minorEastAsia"/>
                <w:kern w:val="0"/>
                <w:sz w:val="18"/>
                <w:szCs w:val="18"/>
                <w:highlight w:val="none"/>
              </w:rPr>
              <w:t>23</w:t>
            </w:r>
            <w:r>
              <w:rPr>
                <w:rFonts w:hint="eastAsia" w:cs="Arial" w:asciiTheme="minorEastAsia" w:hAnsiTheme="minorEastAsia"/>
                <w:kern w:val="0"/>
                <w:sz w:val="18"/>
                <w:szCs w:val="18"/>
                <w:highlight w:val="none"/>
              </w:rPr>
              <w:t>点睡觉≥</w:t>
            </w:r>
            <w:r>
              <w:rPr>
                <w:rFonts w:cs="Arial" w:asciiTheme="minorEastAsia" w:hAnsiTheme="minorEastAsia"/>
                <w:kern w:val="0"/>
                <w:sz w:val="18"/>
                <w:szCs w:val="18"/>
                <w:highlight w:val="none"/>
              </w:rPr>
              <w:t>4</w:t>
            </w:r>
            <w:r>
              <w:rPr>
                <w:rFonts w:hint="eastAsia" w:cs="Arial" w:asciiTheme="minorEastAsia" w:hAnsiTheme="minorEastAsia"/>
                <w:kern w:val="0"/>
                <w:sz w:val="18"/>
                <w:szCs w:val="18"/>
                <w:highlight w:val="none"/>
              </w:rPr>
              <w:t>次）</w:t>
            </w:r>
          </w:p>
        </w:tc>
      </w:tr>
      <w:tr>
        <w:tblPrEx>
          <w:tblCellMar>
            <w:top w:w="0" w:type="dxa"/>
            <w:left w:w="108" w:type="dxa"/>
            <w:bottom w:w="0" w:type="dxa"/>
            <w:right w:w="108" w:type="dxa"/>
          </w:tblCellMar>
        </w:tblPrEx>
        <w:trPr>
          <w:trHeight w:val="299" w:hRule="atLeast"/>
        </w:trPr>
        <w:tc>
          <w:tcPr>
            <w:tcW w:w="1367"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hint="eastAsia" w:cs="Arial" w:asciiTheme="minorEastAsia" w:hAnsiTheme="minorEastAsia"/>
                <w:kern w:val="0"/>
                <w:sz w:val="18"/>
                <w:szCs w:val="18"/>
                <w:highlight w:val="none"/>
              </w:rPr>
              <w:t>工作或生活环境比较差（污染、风沙、强紫外线等）</w:t>
            </w:r>
          </w:p>
        </w:tc>
      </w:tr>
      <w:tr>
        <w:tblPrEx>
          <w:tblCellMar>
            <w:top w:w="0" w:type="dxa"/>
            <w:left w:w="108" w:type="dxa"/>
            <w:bottom w:w="0" w:type="dxa"/>
            <w:right w:w="108" w:type="dxa"/>
          </w:tblCellMar>
        </w:tblPrEx>
        <w:trPr>
          <w:trHeight w:val="299" w:hRule="atLeast"/>
        </w:trPr>
        <w:tc>
          <w:tcPr>
            <w:tcW w:w="1367"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cs="Arial" w:asciiTheme="minorEastAsia" w:hAnsiTheme="minorEastAsia"/>
                <w:kern w:val="0"/>
                <w:sz w:val="18"/>
                <w:szCs w:val="18"/>
                <w:highlight w:val="none"/>
              </w:rPr>
              <w:t>饮食不均衡或不规律   </w:t>
            </w:r>
          </w:p>
        </w:tc>
      </w:tr>
      <w:tr>
        <w:tblPrEx>
          <w:tblCellMar>
            <w:top w:w="0" w:type="dxa"/>
            <w:left w:w="108" w:type="dxa"/>
            <w:bottom w:w="0" w:type="dxa"/>
            <w:right w:w="108" w:type="dxa"/>
          </w:tblCellMar>
        </w:tblPrEx>
        <w:trPr>
          <w:trHeight w:val="299" w:hRule="atLeast"/>
        </w:trPr>
        <w:tc>
          <w:tcPr>
            <w:tcW w:w="1367"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hint="eastAsia" w:cs="Arial" w:asciiTheme="minorEastAsia" w:hAnsiTheme="minorEastAsia"/>
                <w:kern w:val="0"/>
                <w:sz w:val="18"/>
                <w:szCs w:val="18"/>
                <w:highlight w:val="none"/>
              </w:rPr>
              <w:t>以上都无</w:t>
            </w:r>
          </w:p>
        </w:tc>
      </w:tr>
      <w:tr>
        <w:trPr>
          <w:trHeight w:val="299" w:hRule="atLeast"/>
        </w:trPr>
        <w:tc>
          <w:tcPr>
            <w:tcW w:w="1367" w:type="dxa"/>
            <w:vMerge w:val="restart"/>
            <w:tcBorders>
              <w:top w:val="nil"/>
              <w:left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cs="宋体" w:asciiTheme="minorEastAsia" w:hAnsiTheme="minorEastAsia"/>
                <w:kern w:val="0"/>
                <w:sz w:val="18"/>
                <w:szCs w:val="18"/>
                <w:highlight w:val="none"/>
              </w:rPr>
              <w:t>3</w:t>
            </w:r>
          </w:p>
        </w:tc>
        <w:tc>
          <w:tcPr>
            <w:tcW w:w="2456" w:type="dxa"/>
            <w:vMerge w:val="restart"/>
            <w:tcBorders>
              <w:top w:val="nil"/>
              <w:left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您的头发长度</w:t>
            </w:r>
          </w:p>
        </w:tc>
        <w:tc>
          <w:tcPr>
            <w:tcW w:w="4536"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hint="eastAsia" w:cs="Arial" w:asciiTheme="minorEastAsia" w:hAnsiTheme="minorEastAsia"/>
                <w:kern w:val="0"/>
                <w:sz w:val="18"/>
                <w:szCs w:val="18"/>
                <w:highlight w:val="none"/>
              </w:rPr>
              <w:t>短发</w:t>
            </w:r>
          </w:p>
        </w:tc>
      </w:tr>
      <w:tr>
        <w:tblPrEx>
          <w:tblCellMar>
            <w:top w:w="0" w:type="dxa"/>
            <w:left w:w="108" w:type="dxa"/>
            <w:bottom w:w="0" w:type="dxa"/>
            <w:right w:w="108" w:type="dxa"/>
          </w:tblCellMar>
        </w:tblPrEx>
        <w:trPr>
          <w:trHeight w:val="299" w:hRule="atLeast"/>
        </w:trPr>
        <w:tc>
          <w:tcPr>
            <w:tcW w:w="1367" w:type="dxa"/>
            <w:vMerge w:val="continue"/>
            <w:tcBorders>
              <w:left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left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hint="eastAsia" w:cs="Arial" w:asciiTheme="minorEastAsia" w:hAnsiTheme="minorEastAsia"/>
                <w:kern w:val="0"/>
                <w:sz w:val="18"/>
                <w:szCs w:val="18"/>
                <w:highlight w:val="none"/>
              </w:rPr>
              <w:t>齐肩</w:t>
            </w:r>
          </w:p>
        </w:tc>
      </w:tr>
      <w:tr>
        <w:tblPrEx>
          <w:tblCellMar>
            <w:top w:w="0" w:type="dxa"/>
            <w:left w:w="108" w:type="dxa"/>
            <w:bottom w:w="0" w:type="dxa"/>
            <w:right w:w="108" w:type="dxa"/>
          </w:tblCellMar>
        </w:tblPrEx>
        <w:trPr>
          <w:trHeight w:val="299" w:hRule="atLeast"/>
        </w:trPr>
        <w:tc>
          <w:tcPr>
            <w:tcW w:w="1367" w:type="dxa"/>
            <w:vMerge w:val="continue"/>
            <w:tcBorders>
              <w:left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left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hint="eastAsia" w:cs="Arial" w:asciiTheme="minorEastAsia" w:hAnsiTheme="minorEastAsia"/>
                <w:kern w:val="0"/>
                <w:sz w:val="18"/>
                <w:szCs w:val="18"/>
                <w:highlight w:val="none"/>
              </w:rPr>
              <w:t>齐腰及以下</w:t>
            </w:r>
          </w:p>
        </w:tc>
      </w:tr>
      <w:tr>
        <w:tblPrEx>
          <w:tblCellMar>
            <w:top w:w="0" w:type="dxa"/>
            <w:left w:w="108" w:type="dxa"/>
            <w:bottom w:w="0" w:type="dxa"/>
            <w:right w:w="108" w:type="dxa"/>
          </w:tblCellMar>
        </w:tblPrEx>
        <w:trPr>
          <w:trHeight w:val="299" w:hRule="atLeast"/>
        </w:trPr>
        <w:tc>
          <w:tcPr>
            <w:tcW w:w="136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hint="eastAsia" w:cs="Arial" w:asciiTheme="minorEastAsia" w:hAnsiTheme="minorEastAsia"/>
                <w:kern w:val="0"/>
                <w:sz w:val="18"/>
                <w:szCs w:val="18"/>
                <w:highlight w:val="none"/>
              </w:rPr>
              <w:t>齐肩和齐腰之间</w:t>
            </w:r>
          </w:p>
        </w:tc>
      </w:tr>
      <w:tr>
        <w:tblPrEx>
          <w:tblCellMar>
            <w:top w:w="0" w:type="dxa"/>
            <w:left w:w="108" w:type="dxa"/>
            <w:bottom w:w="0" w:type="dxa"/>
            <w:right w:w="108" w:type="dxa"/>
          </w:tblCellMar>
        </w:tblPrEx>
        <w:trPr>
          <w:trHeight w:val="299" w:hRule="atLeast"/>
        </w:trPr>
        <w:tc>
          <w:tcPr>
            <w:tcW w:w="13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cs="宋体" w:asciiTheme="minorEastAsia" w:hAnsiTheme="minorEastAsia"/>
                <w:kern w:val="0"/>
                <w:sz w:val="18"/>
                <w:szCs w:val="18"/>
                <w:highlight w:val="none"/>
              </w:rPr>
              <w:t>4</w:t>
            </w:r>
          </w:p>
        </w:tc>
        <w:tc>
          <w:tcPr>
            <w:tcW w:w="24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您的洗头频率</w:t>
            </w:r>
          </w:p>
        </w:tc>
        <w:tc>
          <w:tcPr>
            <w:tcW w:w="4536"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cs="Arial" w:asciiTheme="minorEastAsia" w:hAnsiTheme="minorEastAsia"/>
                <w:kern w:val="0"/>
                <w:sz w:val="18"/>
                <w:szCs w:val="18"/>
                <w:highlight w:val="none"/>
              </w:rPr>
              <w:t>2</w:t>
            </w:r>
            <w:r>
              <w:rPr>
                <w:rFonts w:hint="eastAsia" w:cs="Arial" w:asciiTheme="minorEastAsia" w:hAnsiTheme="minorEastAsia"/>
                <w:kern w:val="0"/>
                <w:sz w:val="18"/>
                <w:szCs w:val="18"/>
                <w:highlight w:val="none"/>
              </w:rPr>
              <w:t>次</w:t>
            </w:r>
            <w:r>
              <w:rPr>
                <w:rFonts w:cs="Arial" w:asciiTheme="minorEastAsia" w:hAnsiTheme="minorEastAsia"/>
                <w:kern w:val="0"/>
                <w:sz w:val="18"/>
                <w:szCs w:val="18"/>
                <w:highlight w:val="none"/>
              </w:rPr>
              <w:t>/天</w:t>
            </w:r>
          </w:p>
        </w:tc>
      </w:tr>
      <w:tr>
        <w:tblPrEx>
          <w:tblCellMar>
            <w:top w:w="0" w:type="dxa"/>
            <w:left w:w="108" w:type="dxa"/>
            <w:bottom w:w="0" w:type="dxa"/>
            <w:right w:w="108" w:type="dxa"/>
          </w:tblCellMar>
        </w:tblPrEx>
        <w:trPr>
          <w:trHeight w:val="299" w:hRule="atLeast"/>
        </w:trPr>
        <w:tc>
          <w:tcPr>
            <w:tcW w:w="1367"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cs="Arial" w:asciiTheme="minorEastAsia" w:hAnsiTheme="minorEastAsia"/>
                <w:kern w:val="0"/>
                <w:sz w:val="18"/>
                <w:szCs w:val="18"/>
                <w:highlight w:val="none"/>
              </w:rPr>
              <w:t>1次/天</w:t>
            </w:r>
          </w:p>
        </w:tc>
      </w:tr>
      <w:tr>
        <w:tblPrEx>
          <w:tblCellMar>
            <w:top w:w="0" w:type="dxa"/>
            <w:left w:w="108" w:type="dxa"/>
            <w:bottom w:w="0" w:type="dxa"/>
            <w:right w:w="108" w:type="dxa"/>
          </w:tblCellMar>
        </w:tblPrEx>
        <w:trPr>
          <w:trHeight w:val="519" w:hRule="atLeast"/>
        </w:trPr>
        <w:tc>
          <w:tcPr>
            <w:tcW w:w="1367"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cs="Arial" w:asciiTheme="minorEastAsia" w:hAnsiTheme="minorEastAsia"/>
                <w:kern w:val="0"/>
                <w:sz w:val="18"/>
                <w:szCs w:val="18"/>
                <w:highlight w:val="none"/>
              </w:rPr>
              <w:t>1次/2-3</w:t>
            </w:r>
            <w:r>
              <w:rPr>
                <w:rFonts w:hint="eastAsia" w:cs="Arial" w:asciiTheme="minorEastAsia" w:hAnsiTheme="minorEastAsia"/>
                <w:kern w:val="0"/>
                <w:sz w:val="18"/>
                <w:szCs w:val="18"/>
                <w:highlight w:val="none"/>
              </w:rPr>
              <w:t>天</w:t>
            </w:r>
          </w:p>
        </w:tc>
      </w:tr>
      <w:tr>
        <w:tblPrEx>
          <w:tblCellMar>
            <w:top w:w="0" w:type="dxa"/>
            <w:left w:w="108" w:type="dxa"/>
            <w:bottom w:w="0" w:type="dxa"/>
            <w:right w:w="108" w:type="dxa"/>
          </w:tblCellMar>
        </w:tblPrEx>
        <w:trPr>
          <w:trHeight w:val="299" w:hRule="atLeast"/>
        </w:trPr>
        <w:tc>
          <w:tcPr>
            <w:tcW w:w="1367"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cs="Arial" w:asciiTheme="minorEastAsia" w:hAnsiTheme="minorEastAsia"/>
                <w:kern w:val="0"/>
                <w:sz w:val="18"/>
                <w:szCs w:val="18"/>
                <w:highlight w:val="none"/>
              </w:rPr>
              <w:t>1次/3</w:t>
            </w:r>
            <w:r>
              <w:rPr>
                <w:rFonts w:hint="eastAsia" w:cs="Arial" w:asciiTheme="minorEastAsia" w:hAnsiTheme="minorEastAsia"/>
                <w:kern w:val="0"/>
                <w:sz w:val="18"/>
                <w:szCs w:val="18"/>
                <w:highlight w:val="none"/>
              </w:rPr>
              <w:t>天以上</w:t>
            </w:r>
          </w:p>
        </w:tc>
      </w:tr>
      <w:tr>
        <w:tblPrEx>
          <w:tblCellMar>
            <w:top w:w="0" w:type="dxa"/>
            <w:left w:w="108" w:type="dxa"/>
            <w:bottom w:w="0" w:type="dxa"/>
            <w:right w:w="108" w:type="dxa"/>
          </w:tblCellMar>
        </w:tblPrEx>
        <w:trPr>
          <w:trHeight w:val="299" w:hRule="atLeast"/>
        </w:trPr>
        <w:tc>
          <w:tcPr>
            <w:tcW w:w="1367"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rPr>
                <w:rFonts w:cs="Arial" w:asciiTheme="minorEastAsia" w:hAnsiTheme="minorEastAsia"/>
                <w:kern w:val="0"/>
                <w:sz w:val="18"/>
                <w:szCs w:val="18"/>
                <w:highlight w:val="none"/>
              </w:rPr>
            </w:pPr>
            <w:r>
              <w:rPr>
                <w:rFonts w:hint="eastAsia" w:cs="宋体" w:asciiTheme="minorEastAsia" w:hAnsiTheme="minorEastAsia"/>
                <w:kern w:val="0"/>
                <w:sz w:val="18"/>
                <w:szCs w:val="18"/>
                <w:highlight w:val="none"/>
              </w:rPr>
              <w:t>随机不定</w:t>
            </w:r>
          </w:p>
        </w:tc>
      </w:tr>
      <w:tr>
        <w:tblPrEx>
          <w:tblCellMar>
            <w:top w:w="0" w:type="dxa"/>
            <w:left w:w="108" w:type="dxa"/>
            <w:bottom w:w="0" w:type="dxa"/>
            <w:right w:w="108" w:type="dxa"/>
          </w:tblCellMar>
        </w:tblPrEx>
        <w:trPr>
          <w:trHeight w:val="299" w:hRule="atLeast"/>
        </w:trPr>
        <w:tc>
          <w:tcPr>
            <w:tcW w:w="13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cs="宋体" w:asciiTheme="minorEastAsia" w:hAnsiTheme="minorEastAsia"/>
                <w:kern w:val="0"/>
                <w:sz w:val="18"/>
                <w:szCs w:val="18"/>
                <w:highlight w:val="none"/>
              </w:rPr>
              <w:t>5</w:t>
            </w:r>
          </w:p>
        </w:tc>
        <w:tc>
          <w:tcPr>
            <w:tcW w:w="24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您最近一次染</w:t>
            </w:r>
            <w:r>
              <w:rPr>
                <w:rFonts w:cs="宋体" w:asciiTheme="minorEastAsia" w:hAnsiTheme="minorEastAsia"/>
                <w:kern w:val="0"/>
                <w:sz w:val="18"/>
                <w:szCs w:val="18"/>
                <w:highlight w:val="none"/>
              </w:rPr>
              <w:t>/烫发时间</w:t>
            </w:r>
          </w:p>
        </w:tc>
        <w:tc>
          <w:tcPr>
            <w:tcW w:w="4536"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一个月内</w:t>
            </w:r>
          </w:p>
        </w:tc>
      </w:tr>
      <w:tr>
        <w:tblPrEx>
          <w:tblCellMar>
            <w:top w:w="0" w:type="dxa"/>
            <w:left w:w="108" w:type="dxa"/>
            <w:bottom w:w="0" w:type="dxa"/>
            <w:right w:w="108" w:type="dxa"/>
          </w:tblCellMar>
        </w:tblPrEx>
        <w:trPr>
          <w:trHeight w:val="299" w:hRule="atLeast"/>
        </w:trPr>
        <w:tc>
          <w:tcPr>
            <w:tcW w:w="1367"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三个月内</w:t>
            </w:r>
          </w:p>
        </w:tc>
      </w:tr>
      <w:tr>
        <w:tblPrEx>
          <w:tblCellMar>
            <w:top w:w="0" w:type="dxa"/>
            <w:left w:w="108" w:type="dxa"/>
            <w:bottom w:w="0" w:type="dxa"/>
            <w:right w:w="108" w:type="dxa"/>
          </w:tblCellMar>
        </w:tblPrEx>
        <w:trPr>
          <w:trHeight w:val="299" w:hRule="atLeast"/>
        </w:trPr>
        <w:tc>
          <w:tcPr>
            <w:tcW w:w="1367"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半年内</w:t>
            </w:r>
          </w:p>
        </w:tc>
      </w:tr>
      <w:tr>
        <w:tblPrEx>
          <w:tblCellMar>
            <w:top w:w="0" w:type="dxa"/>
            <w:left w:w="108" w:type="dxa"/>
            <w:bottom w:w="0" w:type="dxa"/>
            <w:right w:w="108" w:type="dxa"/>
          </w:tblCellMar>
        </w:tblPrEx>
        <w:trPr>
          <w:trHeight w:val="299" w:hRule="atLeast"/>
        </w:trPr>
        <w:tc>
          <w:tcPr>
            <w:tcW w:w="1367"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一年及以上</w:t>
            </w:r>
          </w:p>
        </w:tc>
      </w:tr>
      <w:tr>
        <w:trPr>
          <w:trHeight w:val="299" w:hRule="atLeast"/>
        </w:trPr>
        <w:tc>
          <w:tcPr>
            <w:tcW w:w="1367"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从无染</w:t>
            </w:r>
            <w:r>
              <w:rPr>
                <w:rFonts w:cs="宋体" w:asciiTheme="minorEastAsia" w:hAnsiTheme="minorEastAsia"/>
                <w:kern w:val="0"/>
                <w:sz w:val="18"/>
                <w:szCs w:val="18"/>
                <w:highlight w:val="none"/>
              </w:rPr>
              <w:t>/烫</w:t>
            </w:r>
          </w:p>
        </w:tc>
      </w:tr>
      <w:tr>
        <w:tblPrEx>
          <w:tblCellMar>
            <w:top w:w="0" w:type="dxa"/>
            <w:left w:w="108" w:type="dxa"/>
            <w:bottom w:w="0" w:type="dxa"/>
            <w:right w:w="108" w:type="dxa"/>
          </w:tblCellMar>
        </w:tblPrEx>
        <w:trPr>
          <w:trHeight w:val="609" w:hRule="atLeast"/>
        </w:trPr>
        <w:tc>
          <w:tcPr>
            <w:tcW w:w="13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cs="宋体" w:asciiTheme="minorEastAsia" w:hAnsiTheme="minorEastAsia"/>
                <w:kern w:val="0"/>
                <w:sz w:val="18"/>
                <w:szCs w:val="18"/>
                <w:highlight w:val="none"/>
              </w:rPr>
              <w:t>6</w:t>
            </w:r>
          </w:p>
        </w:tc>
        <w:tc>
          <w:tcPr>
            <w:tcW w:w="24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您头发染烫频率</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w:t>
            </w:r>
            <w:r>
              <w:rPr>
                <w:rFonts w:cs="宋体" w:asciiTheme="minorEastAsia" w:hAnsiTheme="minorEastAsia"/>
                <w:kern w:val="0"/>
                <w:sz w:val="18"/>
                <w:szCs w:val="18"/>
                <w:highlight w:val="none"/>
              </w:rPr>
              <w:t>1次/月</w:t>
            </w:r>
          </w:p>
        </w:tc>
      </w:tr>
      <w:tr>
        <w:tblPrEx>
          <w:tblCellMar>
            <w:top w:w="0" w:type="dxa"/>
            <w:left w:w="108" w:type="dxa"/>
            <w:bottom w:w="0" w:type="dxa"/>
            <w:right w:w="108" w:type="dxa"/>
          </w:tblCellMar>
        </w:tblPrEx>
        <w:trPr>
          <w:trHeight w:val="609" w:hRule="atLeast"/>
        </w:trPr>
        <w:tc>
          <w:tcPr>
            <w:tcW w:w="13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cs="宋体" w:asciiTheme="minorEastAsia" w:hAnsiTheme="minorEastAsia"/>
                <w:kern w:val="0"/>
                <w:sz w:val="18"/>
                <w:szCs w:val="18"/>
                <w:highlight w:val="none"/>
              </w:rPr>
              <w:t>1次/月</w:t>
            </w:r>
          </w:p>
        </w:tc>
      </w:tr>
      <w:tr>
        <w:trPr>
          <w:trHeight w:val="609" w:hRule="atLeast"/>
        </w:trPr>
        <w:tc>
          <w:tcPr>
            <w:tcW w:w="13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cs="宋体" w:asciiTheme="minorEastAsia" w:hAnsiTheme="minorEastAsia"/>
                <w:kern w:val="0"/>
                <w:sz w:val="18"/>
                <w:szCs w:val="18"/>
                <w:highlight w:val="none"/>
              </w:rPr>
              <w:t>1次/2-3</w:t>
            </w:r>
            <w:r>
              <w:rPr>
                <w:rFonts w:hint="eastAsia" w:cs="宋体" w:asciiTheme="minorEastAsia" w:hAnsiTheme="minorEastAsia"/>
                <w:kern w:val="0"/>
                <w:sz w:val="18"/>
                <w:szCs w:val="18"/>
                <w:highlight w:val="none"/>
              </w:rPr>
              <w:t>月</w:t>
            </w:r>
          </w:p>
        </w:tc>
      </w:tr>
      <w:tr>
        <w:tblPrEx>
          <w:tblCellMar>
            <w:top w:w="0" w:type="dxa"/>
            <w:left w:w="108" w:type="dxa"/>
            <w:bottom w:w="0" w:type="dxa"/>
            <w:right w:w="108" w:type="dxa"/>
          </w:tblCellMar>
        </w:tblPrEx>
        <w:trPr>
          <w:trHeight w:val="609" w:hRule="atLeast"/>
        </w:trPr>
        <w:tc>
          <w:tcPr>
            <w:tcW w:w="13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cs="宋体" w:asciiTheme="minorEastAsia" w:hAnsiTheme="minorEastAsia"/>
                <w:kern w:val="0"/>
                <w:sz w:val="18"/>
                <w:szCs w:val="18"/>
                <w:highlight w:val="none"/>
              </w:rPr>
              <w:t>1次/半年</w:t>
            </w:r>
          </w:p>
        </w:tc>
      </w:tr>
      <w:tr>
        <w:tblPrEx>
          <w:tblCellMar>
            <w:top w:w="0" w:type="dxa"/>
            <w:left w:w="108" w:type="dxa"/>
            <w:bottom w:w="0" w:type="dxa"/>
            <w:right w:w="108" w:type="dxa"/>
          </w:tblCellMar>
        </w:tblPrEx>
        <w:trPr>
          <w:trHeight w:val="609" w:hRule="atLeast"/>
        </w:trPr>
        <w:tc>
          <w:tcPr>
            <w:tcW w:w="13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cs="宋体" w:asciiTheme="minorEastAsia" w:hAnsiTheme="minorEastAsia"/>
                <w:kern w:val="0"/>
                <w:sz w:val="18"/>
                <w:szCs w:val="18"/>
                <w:highlight w:val="none"/>
              </w:rPr>
              <w:t>1次/年</w:t>
            </w:r>
          </w:p>
        </w:tc>
      </w:tr>
      <w:tr>
        <w:tblPrEx>
          <w:tblCellMar>
            <w:top w:w="0" w:type="dxa"/>
            <w:left w:w="108" w:type="dxa"/>
            <w:bottom w:w="0" w:type="dxa"/>
            <w:right w:w="108" w:type="dxa"/>
          </w:tblCellMar>
        </w:tblPrEx>
        <w:trPr>
          <w:trHeight w:val="609" w:hRule="atLeast"/>
        </w:trPr>
        <w:tc>
          <w:tcPr>
            <w:tcW w:w="13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一年以上</w:t>
            </w:r>
          </w:p>
        </w:tc>
      </w:tr>
      <w:tr>
        <w:tblPrEx>
          <w:tblCellMar>
            <w:top w:w="0" w:type="dxa"/>
            <w:left w:w="108" w:type="dxa"/>
            <w:bottom w:w="0" w:type="dxa"/>
            <w:right w:w="108" w:type="dxa"/>
          </w:tblCellMar>
        </w:tblPrEx>
        <w:trPr>
          <w:trHeight w:val="379" w:hRule="atLeast"/>
        </w:trPr>
        <w:tc>
          <w:tcPr>
            <w:tcW w:w="13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cs="宋体" w:asciiTheme="minorEastAsia" w:hAnsiTheme="minorEastAsia"/>
                <w:kern w:val="0"/>
                <w:sz w:val="18"/>
                <w:szCs w:val="18"/>
                <w:highlight w:val="none"/>
              </w:rPr>
              <w:t>7</w:t>
            </w:r>
          </w:p>
        </w:tc>
        <w:tc>
          <w:tcPr>
            <w:tcW w:w="24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您头皮属于下列哪种情况</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油性（洗头</w:t>
            </w:r>
            <w:r>
              <w:rPr>
                <w:rFonts w:cs="宋体" w:asciiTheme="minorEastAsia" w:hAnsiTheme="minorEastAsia"/>
                <w:kern w:val="0"/>
                <w:sz w:val="18"/>
                <w:szCs w:val="18"/>
                <w:highlight w:val="none"/>
              </w:rPr>
              <w:t>48</w:t>
            </w:r>
            <w:r>
              <w:rPr>
                <w:rFonts w:hint="eastAsia" w:cs="宋体" w:asciiTheme="minorEastAsia" w:hAnsiTheme="minorEastAsia"/>
                <w:kern w:val="0"/>
                <w:sz w:val="18"/>
                <w:szCs w:val="18"/>
                <w:highlight w:val="none"/>
              </w:rPr>
              <w:t>小时头皮就会感觉明显油腻）</w:t>
            </w:r>
          </w:p>
        </w:tc>
      </w:tr>
      <w:tr>
        <w:tblPrEx>
          <w:tblCellMar>
            <w:top w:w="0" w:type="dxa"/>
            <w:left w:w="108" w:type="dxa"/>
            <w:bottom w:w="0" w:type="dxa"/>
            <w:right w:w="108" w:type="dxa"/>
          </w:tblCellMar>
        </w:tblPrEx>
        <w:trPr>
          <w:trHeight w:val="379" w:hRule="atLeast"/>
        </w:trPr>
        <w:tc>
          <w:tcPr>
            <w:tcW w:w="13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干性（洗头</w:t>
            </w:r>
            <w:r>
              <w:rPr>
                <w:rFonts w:cs="宋体" w:asciiTheme="minorEastAsia" w:hAnsiTheme="minorEastAsia"/>
                <w:kern w:val="0"/>
                <w:sz w:val="18"/>
                <w:szCs w:val="18"/>
                <w:highlight w:val="none"/>
              </w:rPr>
              <w:t>48</w:t>
            </w:r>
            <w:r>
              <w:rPr>
                <w:rFonts w:hint="eastAsia" w:cs="宋体" w:asciiTheme="minorEastAsia" w:hAnsiTheme="minorEastAsia"/>
                <w:kern w:val="0"/>
                <w:sz w:val="18"/>
                <w:szCs w:val="18"/>
                <w:highlight w:val="none"/>
              </w:rPr>
              <w:t>小时头皮感觉有些偏干）</w:t>
            </w:r>
          </w:p>
        </w:tc>
      </w:tr>
      <w:tr>
        <w:tblPrEx>
          <w:tblCellMar>
            <w:top w:w="0" w:type="dxa"/>
            <w:left w:w="108" w:type="dxa"/>
            <w:bottom w:w="0" w:type="dxa"/>
            <w:right w:w="108" w:type="dxa"/>
          </w:tblCellMar>
        </w:tblPrEx>
        <w:trPr>
          <w:trHeight w:val="379" w:hRule="atLeast"/>
        </w:trPr>
        <w:tc>
          <w:tcPr>
            <w:tcW w:w="13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中性（洗头</w:t>
            </w:r>
            <w:r>
              <w:rPr>
                <w:rFonts w:cs="宋体" w:asciiTheme="minorEastAsia" w:hAnsiTheme="minorEastAsia"/>
                <w:kern w:val="0"/>
                <w:sz w:val="18"/>
                <w:szCs w:val="18"/>
                <w:highlight w:val="none"/>
              </w:rPr>
              <w:t>48</w:t>
            </w:r>
            <w:r>
              <w:rPr>
                <w:rFonts w:hint="eastAsia" w:cs="宋体" w:asciiTheme="minorEastAsia" w:hAnsiTheme="minorEastAsia"/>
                <w:kern w:val="0"/>
                <w:sz w:val="18"/>
                <w:szCs w:val="18"/>
                <w:highlight w:val="none"/>
              </w:rPr>
              <w:t>小时头皮油脂分泌正好）</w:t>
            </w:r>
          </w:p>
        </w:tc>
      </w:tr>
      <w:tr>
        <w:tblPrEx>
          <w:tblCellMar>
            <w:top w:w="0" w:type="dxa"/>
            <w:left w:w="108" w:type="dxa"/>
            <w:bottom w:w="0" w:type="dxa"/>
            <w:right w:w="108" w:type="dxa"/>
          </w:tblCellMar>
        </w:tblPrEx>
        <w:trPr>
          <w:trHeight w:val="299" w:hRule="atLeast"/>
        </w:trPr>
        <w:tc>
          <w:tcPr>
            <w:tcW w:w="13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cs="宋体" w:asciiTheme="minorEastAsia" w:hAnsiTheme="minorEastAsia"/>
                <w:kern w:val="0"/>
                <w:sz w:val="18"/>
                <w:szCs w:val="18"/>
                <w:highlight w:val="none"/>
              </w:rPr>
              <w:t>8</w:t>
            </w:r>
          </w:p>
        </w:tc>
        <w:tc>
          <w:tcPr>
            <w:tcW w:w="24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您是否有头屑的问题？</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非常严重</w:t>
            </w:r>
          </w:p>
        </w:tc>
      </w:tr>
      <w:tr>
        <w:tblPrEx>
          <w:tblCellMar>
            <w:top w:w="0" w:type="dxa"/>
            <w:left w:w="108" w:type="dxa"/>
            <w:bottom w:w="0" w:type="dxa"/>
            <w:right w:w="108" w:type="dxa"/>
          </w:tblCellMar>
        </w:tblPrEx>
        <w:trPr>
          <w:trHeight w:val="519" w:hRule="atLeast"/>
        </w:trPr>
        <w:tc>
          <w:tcPr>
            <w:tcW w:w="13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比较严重</w:t>
            </w:r>
          </w:p>
        </w:tc>
      </w:tr>
      <w:tr>
        <w:tblPrEx>
          <w:tblCellMar>
            <w:top w:w="0" w:type="dxa"/>
            <w:left w:w="108" w:type="dxa"/>
            <w:bottom w:w="0" w:type="dxa"/>
            <w:right w:w="108" w:type="dxa"/>
          </w:tblCellMar>
        </w:tblPrEx>
        <w:trPr>
          <w:trHeight w:val="299" w:hRule="atLeast"/>
        </w:trPr>
        <w:tc>
          <w:tcPr>
            <w:tcW w:w="13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一般</w:t>
            </w:r>
          </w:p>
        </w:tc>
      </w:tr>
      <w:tr>
        <w:tblPrEx>
          <w:tblCellMar>
            <w:top w:w="0" w:type="dxa"/>
            <w:left w:w="108" w:type="dxa"/>
            <w:bottom w:w="0" w:type="dxa"/>
            <w:right w:w="108" w:type="dxa"/>
          </w:tblCellMar>
        </w:tblPrEx>
        <w:trPr>
          <w:trHeight w:val="299" w:hRule="atLeast"/>
        </w:trPr>
        <w:tc>
          <w:tcPr>
            <w:tcW w:w="13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少许</w:t>
            </w:r>
          </w:p>
        </w:tc>
      </w:tr>
      <w:tr>
        <w:tblPrEx>
          <w:tblCellMar>
            <w:top w:w="0" w:type="dxa"/>
            <w:left w:w="108" w:type="dxa"/>
            <w:bottom w:w="0" w:type="dxa"/>
            <w:right w:w="108" w:type="dxa"/>
          </w:tblCellMar>
        </w:tblPrEx>
        <w:trPr>
          <w:trHeight w:val="299" w:hRule="atLeast"/>
        </w:trPr>
        <w:tc>
          <w:tcPr>
            <w:tcW w:w="13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无</w:t>
            </w:r>
          </w:p>
        </w:tc>
      </w:tr>
      <w:tr>
        <w:tblPrEx>
          <w:tblCellMar>
            <w:top w:w="0" w:type="dxa"/>
            <w:left w:w="108" w:type="dxa"/>
            <w:bottom w:w="0" w:type="dxa"/>
            <w:right w:w="108" w:type="dxa"/>
          </w:tblCellMar>
        </w:tblPrEx>
        <w:trPr>
          <w:trHeight w:val="299" w:hRule="atLeast"/>
        </w:trPr>
        <w:tc>
          <w:tcPr>
            <w:tcW w:w="13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cs="宋体" w:asciiTheme="minorEastAsia" w:hAnsiTheme="minorEastAsia"/>
                <w:kern w:val="0"/>
                <w:sz w:val="18"/>
                <w:szCs w:val="18"/>
                <w:highlight w:val="none"/>
              </w:rPr>
              <w:t>9</w:t>
            </w:r>
          </w:p>
        </w:tc>
        <w:tc>
          <w:tcPr>
            <w:tcW w:w="2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您是否有头皮瘙痒问题</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非常严重，需要经常抓挠缓解</w:t>
            </w:r>
          </w:p>
        </w:tc>
      </w:tr>
      <w:tr>
        <w:tblPrEx>
          <w:tblCellMar>
            <w:top w:w="0" w:type="dxa"/>
            <w:left w:w="108" w:type="dxa"/>
            <w:bottom w:w="0" w:type="dxa"/>
            <w:right w:w="108" w:type="dxa"/>
          </w:tblCellMar>
        </w:tblPrEx>
        <w:trPr>
          <w:trHeight w:val="299" w:hRule="atLeast"/>
        </w:trPr>
        <w:tc>
          <w:tcPr>
            <w:tcW w:w="13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比较严重，需要抓挠</w:t>
            </w:r>
          </w:p>
        </w:tc>
      </w:tr>
      <w:tr>
        <w:tblPrEx>
          <w:tblCellMar>
            <w:top w:w="0" w:type="dxa"/>
            <w:left w:w="108" w:type="dxa"/>
            <w:bottom w:w="0" w:type="dxa"/>
            <w:right w:w="108" w:type="dxa"/>
          </w:tblCellMar>
        </w:tblPrEx>
        <w:trPr>
          <w:trHeight w:val="299" w:hRule="atLeast"/>
        </w:trPr>
        <w:tc>
          <w:tcPr>
            <w:tcW w:w="13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一般，偶有瘙痒</w:t>
            </w:r>
          </w:p>
        </w:tc>
      </w:tr>
      <w:tr>
        <w:tblPrEx>
          <w:tblCellMar>
            <w:top w:w="0" w:type="dxa"/>
            <w:left w:w="108" w:type="dxa"/>
            <w:bottom w:w="0" w:type="dxa"/>
            <w:right w:w="108" w:type="dxa"/>
          </w:tblCellMar>
        </w:tblPrEx>
        <w:trPr>
          <w:trHeight w:val="519" w:hRule="atLeast"/>
        </w:trPr>
        <w:tc>
          <w:tcPr>
            <w:tcW w:w="13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几乎无瘙痒情况</w:t>
            </w:r>
          </w:p>
        </w:tc>
      </w:tr>
      <w:tr>
        <w:tblPrEx>
          <w:tblCellMar>
            <w:top w:w="0" w:type="dxa"/>
            <w:left w:w="108" w:type="dxa"/>
            <w:bottom w:w="0" w:type="dxa"/>
            <w:right w:w="108" w:type="dxa"/>
          </w:tblCellMar>
        </w:tblPrEx>
        <w:trPr>
          <w:trHeight w:val="519" w:hRule="atLeast"/>
        </w:trPr>
        <w:tc>
          <w:tcPr>
            <w:tcW w:w="136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cs="宋体" w:asciiTheme="minorEastAsia" w:hAnsiTheme="minorEastAsia"/>
                <w:kern w:val="0"/>
                <w:sz w:val="18"/>
                <w:szCs w:val="18"/>
                <w:highlight w:val="none"/>
              </w:rPr>
              <w:t>10</w:t>
            </w:r>
          </w:p>
        </w:tc>
        <w:tc>
          <w:tcPr>
            <w:tcW w:w="2456"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您是否有脱发问题</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已经很严重，可见明显头发稀疏区域</w:t>
            </w:r>
          </w:p>
        </w:tc>
      </w:tr>
      <w:tr>
        <w:tblPrEx>
          <w:tblCellMar>
            <w:top w:w="0" w:type="dxa"/>
            <w:left w:w="108" w:type="dxa"/>
            <w:bottom w:w="0" w:type="dxa"/>
            <w:right w:w="108" w:type="dxa"/>
          </w:tblCellMar>
        </w:tblPrEx>
        <w:trPr>
          <w:trHeight w:val="519" w:hRule="atLeast"/>
        </w:trPr>
        <w:tc>
          <w:tcPr>
            <w:tcW w:w="1367" w:type="dxa"/>
            <w:vMerge w:val="continue"/>
            <w:tcBorders>
              <w:left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left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掉发明显比以前多，且持续一段时间</w:t>
            </w:r>
          </w:p>
        </w:tc>
      </w:tr>
      <w:tr>
        <w:tblPrEx>
          <w:tblCellMar>
            <w:top w:w="0" w:type="dxa"/>
            <w:left w:w="108" w:type="dxa"/>
            <w:bottom w:w="0" w:type="dxa"/>
            <w:right w:w="108" w:type="dxa"/>
          </w:tblCellMar>
        </w:tblPrEx>
        <w:trPr>
          <w:trHeight w:val="519" w:hRule="atLeast"/>
        </w:trPr>
        <w:tc>
          <w:tcPr>
            <w:tcW w:w="136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掉发属正常范围</w:t>
            </w:r>
          </w:p>
        </w:tc>
      </w:tr>
      <w:tr>
        <w:tblPrEx>
          <w:tblCellMar>
            <w:top w:w="0" w:type="dxa"/>
            <w:left w:w="108" w:type="dxa"/>
            <w:bottom w:w="0" w:type="dxa"/>
            <w:right w:w="108" w:type="dxa"/>
          </w:tblCellMar>
        </w:tblPrEx>
        <w:trPr>
          <w:trHeight w:val="519" w:hRule="atLeast"/>
        </w:trPr>
        <w:tc>
          <w:tcPr>
            <w:tcW w:w="136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r>
              <w:rPr>
                <w:rFonts w:cs="宋体" w:asciiTheme="minorEastAsia" w:hAnsiTheme="minorEastAsia"/>
                <w:kern w:val="0"/>
                <w:sz w:val="18"/>
                <w:szCs w:val="18"/>
                <w:highlight w:val="none"/>
              </w:rPr>
              <w:t>11</w:t>
            </w:r>
          </w:p>
        </w:tc>
        <w:tc>
          <w:tcPr>
            <w:tcW w:w="2456"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您的发质符合下列哪种情况</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非常好，柔顺，有弹性</w:t>
            </w:r>
          </w:p>
        </w:tc>
      </w:tr>
      <w:tr>
        <w:tblPrEx>
          <w:tblCellMar>
            <w:top w:w="0" w:type="dxa"/>
            <w:left w:w="108" w:type="dxa"/>
            <w:bottom w:w="0" w:type="dxa"/>
            <w:right w:w="108" w:type="dxa"/>
          </w:tblCellMar>
        </w:tblPrEx>
        <w:trPr>
          <w:trHeight w:val="519" w:hRule="atLeast"/>
        </w:trPr>
        <w:tc>
          <w:tcPr>
            <w:tcW w:w="1367" w:type="dxa"/>
            <w:vMerge w:val="continue"/>
            <w:tcBorders>
              <w:left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left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比较好</w:t>
            </w:r>
          </w:p>
        </w:tc>
      </w:tr>
      <w:tr>
        <w:tblPrEx>
          <w:tblCellMar>
            <w:top w:w="0" w:type="dxa"/>
            <w:left w:w="108" w:type="dxa"/>
            <w:bottom w:w="0" w:type="dxa"/>
            <w:right w:w="108" w:type="dxa"/>
          </w:tblCellMar>
        </w:tblPrEx>
        <w:trPr>
          <w:trHeight w:val="519" w:hRule="atLeast"/>
        </w:trPr>
        <w:tc>
          <w:tcPr>
            <w:tcW w:w="1367" w:type="dxa"/>
            <w:vMerge w:val="continue"/>
            <w:tcBorders>
              <w:left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left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一般</w:t>
            </w:r>
          </w:p>
        </w:tc>
      </w:tr>
      <w:tr>
        <w:tblPrEx>
          <w:tblCellMar>
            <w:top w:w="0" w:type="dxa"/>
            <w:left w:w="108" w:type="dxa"/>
            <w:bottom w:w="0" w:type="dxa"/>
            <w:right w:w="108" w:type="dxa"/>
          </w:tblCellMar>
        </w:tblPrEx>
        <w:trPr>
          <w:trHeight w:val="519" w:hRule="atLeast"/>
        </w:trPr>
        <w:tc>
          <w:tcPr>
            <w:tcW w:w="1367" w:type="dxa"/>
            <w:vMerge w:val="continue"/>
            <w:tcBorders>
              <w:left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left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比较差</w:t>
            </w:r>
          </w:p>
        </w:tc>
      </w:tr>
      <w:tr>
        <w:tblPrEx>
          <w:tblCellMar>
            <w:top w:w="0" w:type="dxa"/>
            <w:left w:w="108" w:type="dxa"/>
            <w:bottom w:w="0" w:type="dxa"/>
            <w:right w:w="108" w:type="dxa"/>
          </w:tblCellMar>
        </w:tblPrEx>
        <w:trPr>
          <w:trHeight w:val="519" w:hRule="atLeast"/>
        </w:trPr>
        <w:tc>
          <w:tcPr>
            <w:tcW w:w="136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18"/>
                <w:szCs w:val="18"/>
                <w:highlight w:val="none"/>
              </w:rPr>
            </w:pPr>
          </w:p>
        </w:tc>
        <w:tc>
          <w:tcPr>
            <w:tcW w:w="2456" w:type="dxa"/>
            <w:vMerge w:val="continue"/>
            <w:tcBorders>
              <w:left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非常差</w:t>
            </w:r>
          </w:p>
        </w:tc>
      </w:tr>
      <w:tr>
        <w:tblPrEx>
          <w:tblCellMar>
            <w:top w:w="0" w:type="dxa"/>
            <w:left w:w="108" w:type="dxa"/>
            <w:bottom w:w="0" w:type="dxa"/>
            <w:right w:w="108" w:type="dxa"/>
          </w:tblCellMar>
        </w:tblPrEx>
        <w:trPr>
          <w:trHeight w:val="519" w:hRule="atLeast"/>
        </w:trPr>
        <w:tc>
          <w:tcPr>
            <w:tcW w:w="13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kern w:val="0"/>
                <w:sz w:val="18"/>
                <w:szCs w:val="18"/>
                <w:highlight w:val="none"/>
              </w:rPr>
            </w:pPr>
          </w:p>
          <w:p>
            <w:pPr>
              <w:widowControl/>
              <w:jc w:val="center"/>
              <w:rPr>
                <w:rFonts w:cs="宋体" w:asciiTheme="minorEastAsia" w:hAnsiTheme="minorEastAsia"/>
                <w:b/>
                <w:bCs/>
                <w:kern w:val="0"/>
                <w:sz w:val="18"/>
                <w:szCs w:val="18"/>
                <w:highlight w:val="none"/>
              </w:rPr>
            </w:pPr>
            <w:r>
              <w:rPr>
                <w:rFonts w:cs="宋体" w:asciiTheme="minorEastAsia" w:hAnsiTheme="minorEastAsia"/>
                <w:b/>
                <w:bCs/>
                <w:kern w:val="0"/>
                <w:sz w:val="18"/>
                <w:szCs w:val="18"/>
                <w:highlight w:val="none"/>
              </w:rPr>
              <w:t>12</w:t>
            </w:r>
          </w:p>
        </w:tc>
        <w:tc>
          <w:tcPr>
            <w:tcW w:w="2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您目前最想要解决的头皮</w:t>
            </w:r>
            <w:r>
              <w:rPr>
                <w:rFonts w:cs="宋体" w:asciiTheme="minorEastAsia" w:hAnsiTheme="minorEastAsia"/>
                <w:kern w:val="0"/>
                <w:sz w:val="18"/>
                <w:szCs w:val="18"/>
                <w:highlight w:val="none"/>
              </w:rPr>
              <w:t>/头发问题（最多选择三项）</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asciiTheme="minorEastAsia" w:hAnsiTheme="minorEastAsia"/>
                <w:sz w:val="18"/>
                <w:szCs w:val="18"/>
                <w:highlight w:val="none"/>
              </w:rPr>
              <w:t>防脱</w:t>
            </w:r>
          </w:p>
        </w:tc>
      </w:tr>
      <w:tr>
        <w:tblPrEx>
          <w:tblCellMar>
            <w:top w:w="0" w:type="dxa"/>
            <w:left w:w="108" w:type="dxa"/>
            <w:bottom w:w="0" w:type="dxa"/>
            <w:right w:w="108" w:type="dxa"/>
          </w:tblCellMar>
        </w:tblPrEx>
        <w:trPr>
          <w:trHeight w:val="519" w:hRule="atLeast"/>
        </w:trPr>
        <w:tc>
          <w:tcPr>
            <w:tcW w:w="13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2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asciiTheme="minorEastAsia" w:hAnsiTheme="minorEastAsia"/>
                <w:sz w:val="18"/>
                <w:szCs w:val="18"/>
                <w:highlight w:val="none"/>
              </w:rPr>
              <w:t>去屑</w:t>
            </w:r>
          </w:p>
        </w:tc>
      </w:tr>
      <w:tr>
        <w:tblPrEx>
          <w:tblCellMar>
            <w:top w:w="0" w:type="dxa"/>
            <w:left w:w="108" w:type="dxa"/>
            <w:bottom w:w="0" w:type="dxa"/>
            <w:right w:w="108" w:type="dxa"/>
          </w:tblCellMar>
        </w:tblPrEx>
        <w:trPr>
          <w:trHeight w:val="519" w:hRule="atLeast"/>
        </w:trPr>
        <w:tc>
          <w:tcPr>
            <w:tcW w:w="13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2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asciiTheme="minorEastAsia" w:hAnsiTheme="minorEastAsia"/>
                <w:sz w:val="18"/>
                <w:szCs w:val="18"/>
                <w:highlight w:val="none"/>
              </w:rPr>
              <w:t>舒缓</w:t>
            </w:r>
          </w:p>
        </w:tc>
      </w:tr>
      <w:tr>
        <w:tblPrEx>
          <w:tblCellMar>
            <w:top w:w="0" w:type="dxa"/>
            <w:left w:w="108" w:type="dxa"/>
            <w:bottom w:w="0" w:type="dxa"/>
            <w:right w:w="108" w:type="dxa"/>
          </w:tblCellMar>
        </w:tblPrEx>
        <w:trPr>
          <w:trHeight w:val="519" w:hRule="atLeast"/>
        </w:trPr>
        <w:tc>
          <w:tcPr>
            <w:tcW w:w="13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2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控油</w:t>
            </w:r>
          </w:p>
        </w:tc>
      </w:tr>
      <w:tr>
        <w:tblPrEx>
          <w:tblCellMar>
            <w:top w:w="0" w:type="dxa"/>
            <w:left w:w="108" w:type="dxa"/>
            <w:bottom w:w="0" w:type="dxa"/>
            <w:right w:w="108" w:type="dxa"/>
          </w:tblCellMar>
        </w:tblPrEx>
        <w:trPr>
          <w:trHeight w:val="519" w:hRule="atLeast"/>
        </w:trPr>
        <w:tc>
          <w:tcPr>
            <w:tcW w:w="13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2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sz w:val="18"/>
                <w:szCs w:val="18"/>
                <w:highlight w:val="none"/>
              </w:rPr>
            </w:pPr>
            <w:r>
              <w:rPr>
                <w:rFonts w:hint="eastAsia" w:asciiTheme="minorEastAsia" w:hAnsiTheme="minorEastAsia"/>
                <w:sz w:val="18"/>
                <w:szCs w:val="18"/>
                <w:highlight w:val="none"/>
              </w:rPr>
              <w:t>保湿</w:t>
            </w:r>
          </w:p>
        </w:tc>
      </w:tr>
      <w:tr>
        <w:tblPrEx>
          <w:tblCellMar>
            <w:top w:w="0" w:type="dxa"/>
            <w:left w:w="108" w:type="dxa"/>
            <w:bottom w:w="0" w:type="dxa"/>
            <w:right w:w="108" w:type="dxa"/>
          </w:tblCellMar>
        </w:tblPrEx>
        <w:trPr>
          <w:trHeight w:val="519" w:hRule="atLeast"/>
        </w:trPr>
        <w:tc>
          <w:tcPr>
            <w:tcW w:w="13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2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highlight w:val="none"/>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sz w:val="18"/>
                <w:szCs w:val="18"/>
                <w:highlight w:val="none"/>
              </w:rPr>
            </w:pPr>
            <w:r>
              <w:rPr>
                <w:rFonts w:hint="eastAsia" w:asciiTheme="minorEastAsia" w:hAnsiTheme="minorEastAsia"/>
                <w:sz w:val="18"/>
                <w:szCs w:val="18"/>
                <w:highlight w:val="none"/>
              </w:rPr>
              <w:t>改善发质</w:t>
            </w:r>
          </w:p>
        </w:tc>
      </w:tr>
    </w:tbl>
    <w:p>
      <w:pPr>
        <w:shd w:val="clear" w:color="auto" w:fill="FFFFFF" w:themeFill="background1"/>
        <w:adjustRightInd w:val="0"/>
        <w:snapToGrid w:val="0"/>
        <w:spacing w:line="360" w:lineRule="auto"/>
        <w:rPr>
          <w:rFonts w:cs="仿宋" w:asciiTheme="minorEastAsia" w:hAnsiTheme="minorEastAsia"/>
          <w:color w:val="000000"/>
          <w:szCs w:val="21"/>
          <w:highlight w:val="none"/>
        </w:rPr>
      </w:pPr>
    </w:p>
    <w:p>
      <w:pPr>
        <w:shd w:val="clear" w:color="auto" w:fill="FFFFFF" w:themeFill="background1"/>
        <w:adjustRightInd w:val="0"/>
        <w:snapToGrid w:val="0"/>
        <w:spacing w:line="360" w:lineRule="auto"/>
        <w:rPr>
          <w:rFonts w:cs="仿宋" w:asciiTheme="minorEastAsia" w:hAnsiTheme="minorEastAsia"/>
          <w:color w:val="000000"/>
          <w:szCs w:val="21"/>
          <w:highlight w:val="none"/>
        </w:rPr>
      </w:pPr>
    </w:p>
    <w:p>
      <w:pPr>
        <w:shd w:val="clear" w:color="auto" w:fill="FFFFFF" w:themeFill="background1"/>
        <w:adjustRightInd w:val="0"/>
        <w:snapToGrid w:val="0"/>
        <w:spacing w:line="360" w:lineRule="auto"/>
        <w:rPr>
          <w:rFonts w:cs="仿宋" w:asciiTheme="minorEastAsia" w:hAnsiTheme="minorEastAsia"/>
          <w:color w:val="000000"/>
          <w:szCs w:val="21"/>
          <w:highlight w:val="none"/>
        </w:rPr>
      </w:pPr>
    </w:p>
    <w:p>
      <w:pPr>
        <w:shd w:val="clear" w:color="auto" w:fill="FFFFFF" w:themeFill="background1"/>
        <w:adjustRightInd w:val="0"/>
        <w:snapToGrid w:val="0"/>
        <w:spacing w:line="360" w:lineRule="auto"/>
        <w:rPr>
          <w:rFonts w:cs="仿宋" w:asciiTheme="minorEastAsia" w:hAnsiTheme="minorEastAsia"/>
          <w:color w:val="000000"/>
          <w:szCs w:val="21"/>
          <w:highlight w:val="none"/>
        </w:rPr>
      </w:pPr>
    </w:p>
    <w:p>
      <w:pPr>
        <w:widowControl/>
        <w:jc w:val="left"/>
        <w:rPr>
          <w:rFonts w:cs="仿宋" w:asciiTheme="minorEastAsia" w:hAnsiTheme="minorEastAsia"/>
          <w:color w:val="000000"/>
          <w:szCs w:val="21"/>
          <w:highlight w:val="none"/>
        </w:rPr>
      </w:pPr>
      <w:r>
        <w:rPr>
          <w:rFonts w:cs="仿宋" w:asciiTheme="minorEastAsia" w:hAnsiTheme="minorEastAsia"/>
          <w:color w:val="000000"/>
          <w:szCs w:val="21"/>
          <w:highlight w:val="none"/>
        </w:rPr>
        <w:br w:type="page"/>
      </w:r>
    </w:p>
    <w:p>
      <w:pPr>
        <w:shd w:val="clear" w:color="auto" w:fill="FFFFFF" w:themeFill="background1"/>
        <w:adjustRightInd w:val="0"/>
        <w:snapToGrid w:val="0"/>
        <w:spacing w:line="360" w:lineRule="auto"/>
        <w:jc w:val="center"/>
        <w:rPr>
          <w:rFonts w:ascii="黑体" w:hAnsi="黑体" w:eastAsia="黑体" w:cs="黑体"/>
          <w:szCs w:val="21"/>
          <w:highlight w:val="none"/>
        </w:rPr>
      </w:pPr>
      <w:r>
        <w:rPr>
          <w:rFonts w:hint="eastAsia" w:ascii="黑体" w:hAnsi="黑体" w:eastAsia="黑体" w:cs="黑体"/>
          <w:szCs w:val="21"/>
          <w:highlight w:val="none"/>
        </w:rPr>
        <w:t>附录</w:t>
      </w:r>
      <w:r>
        <w:rPr>
          <w:rFonts w:ascii="黑体" w:hAnsi="黑体" w:eastAsia="黑体" w:cs="黑体"/>
          <w:szCs w:val="21"/>
          <w:highlight w:val="none"/>
        </w:rPr>
        <w:t>D</w:t>
      </w:r>
    </w:p>
    <w:p>
      <w:pPr>
        <w:shd w:val="clear" w:color="auto" w:fill="FFFFFF" w:themeFill="background1"/>
        <w:adjustRightInd w:val="0"/>
        <w:snapToGrid w:val="0"/>
        <w:spacing w:line="360" w:lineRule="auto"/>
        <w:jc w:val="center"/>
        <w:rPr>
          <w:rFonts w:ascii="黑体" w:hAnsi="黑体" w:eastAsia="黑体" w:cs="黑体"/>
          <w:szCs w:val="21"/>
          <w:highlight w:val="none"/>
        </w:rPr>
      </w:pPr>
      <w:r>
        <w:rPr>
          <w:rFonts w:hint="eastAsia" w:ascii="黑体" w:hAnsi="黑体" w:eastAsia="黑体" w:cs="黑体"/>
          <w:szCs w:val="21"/>
          <w:highlight w:val="none"/>
        </w:rPr>
        <w:t>（资料性附录）</w:t>
      </w:r>
    </w:p>
    <w:p>
      <w:pPr>
        <w:shd w:val="clear" w:color="auto" w:fill="FFFFFF" w:themeFill="background1"/>
        <w:adjustRightInd w:val="0"/>
        <w:snapToGrid w:val="0"/>
        <w:spacing w:line="360" w:lineRule="auto"/>
        <w:jc w:val="center"/>
        <w:rPr>
          <w:rFonts w:ascii="黑体" w:hAnsi="黑体" w:eastAsia="黑体" w:cs="黑体"/>
          <w:szCs w:val="21"/>
          <w:highlight w:val="none"/>
        </w:rPr>
      </w:pPr>
      <w:r>
        <w:rPr>
          <w:rFonts w:hint="eastAsia" w:ascii="黑体" w:hAnsi="黑体" w:eastAsia="黑体" w:cs="黑体"/>
          <w:szCs w:val="21"/>
          <w:highlight w:val="none"/>
        </w:rPr>
        <w:t>头皮</w:t>
      </w:r>
      <w:r>
        <w:rPr>
          <w:rFonts w:ascii="黑体" w:hAnsi="黑体" w:eastAsia="黑体" w:cs="黑体"/>
          <w:szCs w:val="21"/>
          <w:highlight w:val="none"/>
        </w:rPr>
        <w:t>/头发检测评估</w:t>
      </w:r>
      <w:r>
        <w:rPr>
          <w:rFonts w:hint="eastAsia" w:ascii="黑体" w:hAnsi="黑体" w:eastAsia="黑体" w:cs="黑体"/>
          <w:szCs w:val="21"/>
          <w:highlight w:val="none"/>
        </w:rPr>
        <w:t>参考维度</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6"/>
        <w:gridCol w:w="1797"/>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tcPr>
          <w:p>
            <w:pPr>
              <w:adjustRightInd w:val="0"/>
              <w:snapToGrid w:val="0"/>
              <w:spacing w:line="360" w:lineRule="auto"/>
              <w:jc w:val="center"/>
              <w:rPr>
                <w:rFonts w:cs="仿宋" w:asciiTheme="minorEastAsia" w:hAnsiTheme="minorEastAsia"/>
                <w:sz w:val="18"/>
                <w:szCs w:val="18"/>
                <w:highlight w:val="none"/>
              </w:rPr>
            </w:pPr>
            <w:r>
              <w:rPr>
                <w:rFonts w:hint="eastAsia" w:asciiTheme="minorEastAsia" w:hAnsiTheme="minorEastAsia"/>
                <w:sz w:val="18"/>
                <w:szCs w:val="18"/>
                <w:highlight w:val="none"/>
              </w:rPr>
              <w:t>评估维度</w:t>
            </w:r>
          </w:p>
        </w:tc>
        <w:tc>
          <w:tcPr>
            <w:tcW w:w="1797" w:type="dxa"/>
          </w:tcPr>
          <w:p>
            <w:pPr>
              <w:adjustRightInd w:val="0"/>
              <w:snapToGrid w:val="0"/>
              <w:spacing w:line="360" w:lineRule="auto"/>
              <w:jc w:val="center"/>
              <w:rPr>
                <w:rFonts w:cs="仿宋" w:asciiTheme="minorEastAsia" w:hAnsiTheme="minorEastAsia"/>
                <w:sz w:val="18"/>
                <w:szCs w:val="18"/>
                <w:highlight w:val="none"/>
              </w:rPr>
            </w:pPr>
            <w:r>
              <w:rPr>
                <w:rFonts w:hint="eastAsia" w:asciiTheme="minorEastAsia" w:hAnsiTheme="minorEastAsia"/>
                <w:sz w:val="18"/>
                <w:szCs w:val="18"/>
                <w:highlight w:val="none"/>
              </w:rPr>
              <w:t>类型</w:t>
            </w:r>
            <w:r>
              <w:rPr>
                <w:rFonts w:asciiTheme="minorEastAsia" w:hAnsiTheme="minorEastAsia"/>
                <w:sz w:val="18"/>
                <w:szCs w:val="18"/>
                <w:highlight w:val="none"/>
              </w:rPr>
              <w:t>/等级</w:t>
            </w:r>
          </w:p>
        </w:tc>
        <w:tc>
          <w:tcPr>
            <w:tcW w:w="3623" w:type="dxa"/>
          </w:tcPr>
          <w:p>
            <w:pPr>
              <w:adjustRightInd w:val="0"/>
              <w:snapToGrid w:val="0"/>
              <w:spacing w:line="360" w:lineRule="auto"/>
              <w:jc w:val="center"/>
              <w:rPr>
                <w:rFonts w:cs="仿宋" w:asciiTheme="minorEastAsia" w:hAnsiTheme="minorEastAsia"/>
                <w:sz w:val="18"/>
                <w:szCs w:val="18"/>
                <w:highlight w:val="none"/>
              </w:rPr>
            </w:pPr>
            <w:r>
              <w:rPr>
                <w:rFonts w:hint="eastAsia" w:asciiTheme="minorEastAsia" w:hAnsiTheme="minorEastAsia"/>
                <w:sz w:val="18"/>
                <w:szCs w:val="18"/>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restart"/>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头皮类型</w:t>
            </w: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干性</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洗头后</w:t>
            </w:r>
            <w:r>
              <w:rPr>
                <w:rFonts w:cs="仿宋" w:asciiTheme="minorEastAsia" w:hAnsiTheme="minorEastAsia"/>
                <w:sz w:val="18"/>
                <w:szCs w:val="18"/>
                <w:highlight w:val="none"/>
              </w:rPr>
              <w:t>48</w:t>
            </w:r>
            <w:r>
              <w:rPr>
                <w:rFonts w:hint="eastAsia" w:cs="仿宋" w:asciiTheme="minorEastAsia" w:hAnsiTheme="minorEastAsia"/>
                <w:sz w:val="18"/>
                <w:szCs w:val="18"/>
                <w:highlight w:val="none"/>
              </w:rPr>
              <w:t>小时，头皮油脂量较少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tcPr>
          <w:p>
            <w:pPr>
              <w:adjustRightInd w:val="0"/>
              <w:snapToGrid w:val="0"/>
              <w:spacing w:line="360" w:lineRule="auto"/>
              <w:jc w:val="left"/>
              <w:rPr>
                <w:rFonts w:cs="仿宋" w:asciiTheme="minorEastAsia" w:hAnsiTheme="minorEastAsia"/>
                <w:sz w:val="18"/>
                <w:szCs w:val="18"/>
                <w:highlight w:val="none"/>
              </w:rPr>
            </w:pP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油性</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洗头后</w:t>
            </w:r>
            <w:r>
              <w:rPr>
                <w:rFonts w:cs="仿宋" w:asciiTheme="minorEastAsia" w:hAnsiTheme="minorEastAsia"/>
                <w:sz w:val="18"/>
                <w:szCs w:val="18"/>
                <w:highlight w:val="none"/>
              </w:rPr>
              <w:t>48</w:t>
            </w:r>
            <w:r>
              <w:rPr>
                <w:rFonts w:hint="eastAsia" w:cs="仿宋" w:asciiTheme="minorEastAsia" w:hAnsiTheme="minorEastAsia"/>
                <w:sz w:val="18"/>
                <w:szCs w:val="18"/>
                <w:highlight w:val="none"/>
              </w:rPr>
              <w:t>小时，头皮油脂明显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tcPr>
          <w:p>
            <w:pPr>
              <w:adjustRightInd w:val="0"/>
              <w:snapToGrid w:val="0"/>
              <w:spacing w:line="360" w:lineRule="auto"/>
              <w:jc w:val="left"/>
              <w:rPr>
                <w:rFonts w:cs="仿宋" w:asciiTheme="minorEastAsia" w:hAnsiTheme="minorEastAsia"/>
                <w:sz w:val="18"/>
                <w:szCs w:val="18"/>
                <w:highlight w:val="none"/>
              </w:rPr>
            </w:pP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中性</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洗头后</w:t>
            </w:r>
            <w:r>
              <w:rPr>
                <w:rFonts w:cs="仿宋" w:asciiTheme="minorEastAsia" w:hAnsiTheme="minorEastAsia"/>
                <w:sz w:val="18"/>
                <w:szCs w:val="18"/>
                <w:highlight w:val="none"/>
              </w:rPr>
              <w:t>48</w:t>
            </w:r>
            <w:r>
              <w:rPr>
                <w:rFonts w:hint="eastAsia" w:cs="仿宋" w:asciiTheme="minorEastAsia" w:hAnsiTheme="minorEastAsia"/>
                <w:sz w:val="18"/>
                <w:szCs w:val="18"/>
                <w:highlight w:val="none"/>
              </w:rPr>
              <w:t>小时，头皮油脂适中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restart"/>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脱发数量（按照</w:t>
            </w:r>
            <w:r>
              <w:rPr>
                <w:rFonts w:hint="eastAsia" w:cs="仿宋" w:asciiTheme="minorEastAsia" w:hAnsiTheme="minorEastAsia"/>
                <w:sz w:val="18"/>
                <w:szCs w:val="18"/>
                <w:highlight w:val="none"/>
                <w:lang w:eastAsia="zh-CN"/>
              </w:rPr>
              <w:t>《</w:t>
            </w:r>
            <w:r>
              <w:rPr>
                <w:rFonts w:hint="eastAsia" w:cs="仿宋" w:asciiTheme="minorEastAsia" w:hAnsiTheme="minorEastAsia"/>
                <w:sz w:val="18"/>
                <w:szCs w:val="18"/>
                <w:highlight w:val="none"/>
                <w:lang w:val="en-US" w:eastAsia="zh-CN"/>
              </w:rPr>
              <w:t>化妆品安全技术规范</w:t>
            </w:r>
            <w:r>
              <w:rPr>
                <w:rFonts w:hint="eastAsia" w:cs="仿宋" w:asciiTheme="minorEastAsia" w:hAnsiTheme="minorEastAsia"/>
                <w:sz w:val="18"/>
                <w:szCs w:val="18"/>
                <w:highlight w:val="none"/>
                <w:lang w:eastAsia="zh-CN"/>
              </w:rPr>
              <w:t>》</w:t>
            </w:r>
            <w:r>
              <w:rPr>
                <w:rFonts w:hint="eastAsia" w:cs="仿宋" w:asciiTheme="minorEastAsia" w:hAnsiTheme="minorEastAsia"/>
                <w:sz w:val="18"/>
                <w:szCs w:val="18"/>
                <w:highlight w:val="none"/>
                <w:lang w:val="en-US" w:eastAsia="zh-CN"/>
              </w:rPr>
              <w:t>中化妆品防脱发功效测试方法要求计算</w:t>
            </w:r>
            <w:r>
              <w:rPr>
                <w:rFonts w:hint="eastAsia" w:cs="仿宋" w:asciiTheme="minorEastAsia" w:hAnsiTheme="minorEastAsia"/>
                <w:sz w:val="18"/>
                <w:szCs w:val="18"/>
                <w:highlight w:val="none"/>
              </w:rPr>
              <w:t>）</w:t>
            </w: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正常</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脱发数量小于</w:t>
            </w:r>
            <w:r>
              <w:rPr>
                <w:rFonts w:cs="仿宋" w:asciiTheme="minorEastAsia" w:hAnsiTheme="minorEastAsia"/>
                <w:sz w:val="18"/>
                <w:szCs w:val="18"/>
                <w:highlight w:val="none"/>
              </w:rPr>
              <w:t>10</w:t>
            </w:r>
            <w:r>
              <w:rPr>
                <w:rFonts w:hint="eastAsia" w:cs="仿宋" w:asciiTheme="minorEastAsia" w:hAnsiTheme="minorEastAsia"/>
                <w:sz w:val="18"/>
                <w:szCs w:val="18"/>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tcPr>
          <w:p>
            <w:pPr>
              <w:adjustRightInd w:val="0"/>
              <w:snapToGrid w:val="0"/>
              <w:spacing w:line="360" w:lineRule="auto"/>
              <w:jc w:val="left"/>
              <w:rPr>
                <w:rFonts w:cs="仿宋" w:asciiTheme="minorEastAsia" w:hAnsiTheme="minorEastAsia"/>
                <w:sz w:val="18"/>
                <w:szCs w:val="18"/>
                <w:highlight w:val="none"/>
              </w:rPr>
            </w:pP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轻度脱发</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脱发数量</w:t>
            </w:r>
            <w:r>
              <w:rPr>
                <w:rFonts w:cs="仿宋" w:asciiTheme="minorEastAsia" w:hAnsiTheme="minorEastAsia"/>
                <w:sz w:val="18"/>
                <w:szCs w:val="18"/>
                <w:highlight w:val="none"/>
              </w:rPr>
              <w:t>10-15</w:t>
            </w:r>
            <w:r>
              <w:rPr>
                <w:rFonts w:hint="eastAsia" w:cs="仿宋" w:asciiTheme="minorEastAsia" w:hAnsiTheme="minorEastAsia"/>
                <w:sz w:val="18"/>
                <w:szCs w:val="18"/>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tcPr>
          <w:p>
            <w:pPr>
              <w:adjustRightInd w:val="0"/>
              <w:snapToGrid w:val="0"/>
              <w:spacing w:line="360" w:lineRule="auto"/>
              <w:jc w:val="left"/>
              <w:rPr>
                <w:rFonts w:cs="仿宋" w:asciiTheme="minorEastAsia" w:hAnsiTheme="minorEastAsia"/>
                <w:sz w:val="18"/>
                <w:szCs w:val="18"/>
                <w:highlight w:val="none"/>
              </w:rPr>
            </w:pP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中度脱发</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脱发数量</w:t>
            </w:r>
            <w:r>
              <w:rPr>
                <w:rFonts w:cs="仿宋" w:asciiTheme="minorEastAsia" w:hAnsiTheme="minorEastAsia"/>
                <w:sz w:val="18"/>
                <w:szCs w:val="18"/>
                <w:highlight w:val="none"/>
              </w:rPr>
              <w:t>15-20</w:t>
            </w:r>
            <w:r>
              <w:rPr>
                <w:rFonts w:hint="eastAsia" w:cs="仿宋" w:asciiTheme="minorEastAsia" w:hAnsiTheme="minorEastAsia"/>
                <w:sz w:val="18"/>
                <w:szCs w:val="18"/>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tcPr>
          <w:p>
            <w:pPr>
              <w:adjustRightInd w:val="0"/>
              <w:snapToGrid w:val="0"/>
              <w:spacing w:line="360" w:lineRule="auto"/>
              <w:jc w:val="left"/>
              <w:rPr>
                <w:rFonts w:cs="仿宋" w:asciiTheme="minorEastAsia" w:hAnsiTheme="minorEastAsia"/>
                <w:sz w:val="18"/>
                <w:szCs w:val="18"/>
                <w:highlight w:val="none"/>
              </w:rPr>
            </w:pP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重度脱发</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脱发数量</w:t>
            </w:r>
            <w:r>
              <w:rPr>
                <w:rFonts w:cs="仿宋" w:asciiTheme="minorEastAsia" w:hAnsiTheme="minorEastAsia"/>
                <w:sz w:val="18"/>
                <w:szCs w:val="18"/>
                <w:highlight w:val="none"/>
              </w:rPr>
              <w:t>20</w:t>
            </w:r>
            <w:r>
              <w:rPr>
                <w:rFonts w:hint="eastAsia" w:cs="仿宋" w:asciiTheme="minorEastAsia" w:hAnsiTheme="minorEastAsia"/>
                <w:sz w:val="18"/>
                <w:szCs w:val="18"/>
                <w:highlight w:val="none"/>
              </w:rPr>
              <w:t>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restart"/>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毛发密度（</w:t>
            </w:r>
            <w:r>
              <w:rPr>
                <w:rFonts w:hint="eastAsia" w:cs="仿宋" w:asciiTheme="minorEastAsia" w:hAnsiTheme="minorEastAsia"/>
                <w:sz w:val="18"/>
                <w:szCs w:val="18"/>
                <w:highlight w:val="none"/>
                <w:lang w:val="en-US" w:eastAsia="zh-CN"/>
              </w:rPr>
              <w:t>按照《人体皮肤衰老评价标准》（TB/ZGKSL001-2022）</w:t>
            </w:r>
            <w:r>
              <w:rPr>
                <w:rFonts w:hint="eastAsia" w:cs="仿宋" w:asciiTheme="minorEastAsia" w:hAnsiTheme="minorEastAsia"/>
                <w:sz w:val="18"/>
                <w:szCs w:val="18"/>
                <w:highlight w:val="none"/>
              </w:rPr>
              <w:t>计算头顶区域</w:t>
            </w:r>
            <w:r>
              <w:rPr>
                <w:rFonts w:cs="仿宋" w:asciiTheme="minorEastAsia" w:hAnsiTheme="minorEastAsia"/>
                <w:sz w:val="18"/>
                <w:szCs w:val="18"/>
                <w:highlight w:val="none"/>
              </w:rPr>
              <w:t>3个部位（顶点和相邻前后方向5cm</w:t>
            </w:r>
            <w:r>
              <w:rPr>
                <w:rFonts w:hint="eastAsia" w:cs="仿宋" w:asciiTheme="minorEastAsia" w:hAnsiTheme="minorEastAsia"/>
                <w:sz w:val="18"/>
                <w:szCs w:val="18"/>
                <w:highlight w:val="none"/>
              </w:rPr>
              <w:t>间隔处，单位根</w:t>
            </w:r>
            <w:r>
              <w:rPr>
                <w:rFonts w:cs="仿宋" w:asciiTheme="minorEastAsia" w:hAnsiTheme="minorEastAsia"/>
                <w:sz w:val="18"/>
                <w:szCs w:val="18"/>
                <w:highlight w:val="none"/>
              </w:rPr>
              <w:t>/cm</w:t>
            </w:r>
            <w:r>
              <w:rPr>
                <w:rFonts w:cs="仿宋" w:asciiTheme="minorEastAsia" w:hAnsiTheme="minorEastAsia"/>
                <w:sz w:val="18"/>
                <w:szCs w:val="18"/>
                <w:highlight w:val="none"/>
                <w:vertAlign w:val="superscript"/>
              </w:rPr>
              <w:t>2</w:t>
            </w:r>
            <w:r>
              <w:rPr>
                <w:rFonts w:hint="eastAsia" w:cs="仿宋" w:asciiTheme="minorEastAsia" w:hAnsiTheme="minorEastAsia"/>
                <w:sz w:val="18"/>
                <w:szCs w:val="18"/>
                <w:highlight w:val="none"/>
              </w:rPr>
              <w:t>））</w:t>
            </w: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正常</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大于</w:t>
            </w:r>
            <w:r>
              <w:rPr>
                <w:rFonts w:cs="仿宋" w:asciiTheme="minorEastAsia" w:hAnsiTheme="minorEastAsia"/>
                <w:sz w:val="18"/>
                <w:szCs w:val="18"/>
                <w:highlight w:val="none"/>
              </w:rPr>
              <w:t>190</w:t>
            </w:r>
            <w:r>
              <w:rPr>
                <w:rFonts w:hint="eastAsia" w:cs="仿宋" w:asciiTheme="minorEastAsia" w:hAnsiTheme="minorEastAsia"/>
                <w:sz w:val="18"/>
                <w:szCs w:val="18"/>
                <w:highlight w:val="none"/>
              </w:rPr>
              <w:t>（根</w:t>
            </w:r>
            <w:r>
              <w:rPr>
                <w:rFonts w:cs="仿宋" w:asciiTheme="minorEastAsia" w:hAnsiTheme="minorEastAsia"/>
                <w:sz w:val="18"/>
                <w:szCs w:val="18"/>
                <w:highlight w:val="none"/>
              </w:rPr>
              <w:t>/cm</w:t>
            </w:r>
            <w:r>
              <w:rPr>
                <w:rFonts w:cs="仿宋" w:asciiTheme="minorEastAsia" w:hAnsiTheme="minorEastAsia"/>
                <w:sz w:val="18"/>
                <w:szCs w:val="18"/>
                <w:highlight w:val="none"/>
                <w:vertAlign w:val="superscript"/>
              </w:rPr>
              <w:t>2</w:t>
            </w:r>
            <w:r>
              <w:rPr>
                <w:rFonts w:hint="eastAsia" w:cs="仿宋" w:asciiTheme="minorEastAsia" w:hAnsiTheme="minorEastAsia"/>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tcPr>
          <w:p>
            <w:pPr>
              <w:adjustRightInd w:val="0"/>
              <w:snapToGrid w:val="0"/>
              <w:spacing w:line="360" w:lineRule="auto"/>
              <w:jc w:val="left"/>
              <w:rPr>
                <w:rFonts w:cs="仿宋" w:asciiTheme="minorEastAsia" w:hAnsiTheme="minorEastAsia"/>
                <w:sz w:val="18"/>
                <w:szCs w:val="18"/>
                <w:highlight w:val="none"/>
              </w:rPr>
            </w:pP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轻度稀疏</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cs="仿宋" w:asciiTheme="minorEastAsia" w:hAnsiTheme="minorEastAsia"/>
                <w:sz w:val="18"/>
                <w:szCs w:val="18"/>
                <w:highlight w:val="none"/>
              </w:rPr>
              <w:t>151-190</w:t>
            </w:r>
            <w:r>
              <w:rPr>
                <w:rFonts w:hint="eastAsia" w:cs="仿宋" w:asciiTheme="minorEastAsia" w:hAnsiTheme="minorEastAsia"/>
                <w:sz w:val="18"/>
                <w:szCs w:val="18"/>
                <w:highlight w:val="none"/>
              </w:rPr>
              <w:t>（根</w:t>
            </w:r>
            <w:r>
              <w:rPr>
                <w:rFonts w:cs="仿宋" w:asciiTheme="minorEastAsia" w:hAnsiTheme="minorEastAsia"/>
                <w:sz w:val="18"/>
                <w:szCs w:val="18"/>
                <w:highlight w:val="none"/>
              </w:rPr>
              <w:t>/cm</w:t>
            </w:r>
            <w:r>
              <w:rPr>
                <w:rFonts w:cs="仿宋" w:asciiTheme="minorEastAsia" w:hAnsiTheme="minorEastAsia"/>
                <w:sz w:val="18"/>
                <w:szCs w:val="18"/>
                <w:highlight w:val="none"/>
                <w:vertAlign w:val="superscript"/>
              </w:rPr>
              <w:t>2</w:t>
            </w:r>
            <w:r>
              <w:rPr>
                <w:rFonts w:hint="eastAsia" w:cs="仿宋" w:asciiTheme="minorEastAsia" w:hAnsiTheme="minorEastAsia"/>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tcPr>
          <w:p>
            <w:pPr>
              <w:adjustRightInd w:val="0"/>
              <w:snapToGrid w:val="0"/>
              <w:spacing w:line="360" w:lineRule="auto"/>
              <w:jc w:val="left"/>
              <w:rPr>
                <w:rFonts w:cs="仿宋" w:asciiTheme="minorEastAsia" w:hAnsiTheme="minorEastAsia"/>
                <w:sz w:val="18"/>
                <w:szCs w:val="18"/>
                <w:highlight w:val="none"/>
              </w:rPr>
            </w:pP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中度稀疏</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cs="仿宋" w:asciiTheme="minorEastAsia" w:hAnsiTheme="minorEastAsia"/>
                <w:sz w:val="18"/>
                <w:szCs w:val="18"/>
                <w:highlight w:val="none"/>
              </w:rPr>
              <w:t>111--170</w:t>
            </w:r>
            <w:r>
              <w:rPr>
                <w:rFonts w:hint="eastAsia" w:cs="仿宋" w:asciiTheme="minorEastAsia" w:hAnsiTheme="minorEastAsia"/>
                <w:sz w:val="18"/>
                <w:szCs w:val="18"/>
                <w:highlight w:val="none"/>
              </w:rPr>
              <w:t>（根</w:t>
            </w:r>
            <w:r>
              <w:rPr>
                <w:rFonts w:cs="仿宋" w:asciiTheme="minorEastAsia" w:hAnsiTheme="minorEastAsia"/>
                <w:sz w:val="18"/>
                <w:szCs w:val="18"/>
                <w:highlight w:val="none"/>
              </w:rPr>
              <w:t>/cm</w:t>
            </w:r>
            <w:r>
              <w:rPr>
                <w:rFonts w:cs="仿宋" w:asciiTheme="minorEastAsia" w:hAnsiTheme="minorEastAsia"/>
                <w:sz w:val="18"/>
                <w:szCs w:val="18"/>
                <w:highlight w:val="none"/>
                <w:vertAlign w:val="superscript"/>
              </w:rPr>
              <w:t>2</w:t>
            </w:r>
            <w:r>
              <w:rPr>
                <w:rFonts w:hint="eastAsia" w:cs="仿宋" w:asciiTheme="minorEastAsia" w:hAnsiTheme="minorEastAsia"/>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tcPr>
          <w:p>
            <w:pPr>
              <w:adjustRightInd w:val="0"/>
              <w:snapToGrid w:val="0"/>
              <w:spacing w:line="360" w:lineRule="auto"/>
              <w:jc w:val="left"/>
              <w:rPr>
                <w:rFonts w:cs="仿宋" w:asciiTheme="minorEastAsia" w:hAnsiTheme="minorEastAsia"/>
                <w:sz w:val="18"/>
                <w:szCs w:val="18"/>
                <w:highlight w:val="none"/>
              </w:rPr>
            </w:pP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重度稀疏</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cs="仿宋" w:asciiTheme="minorEastAsia" w:hAnsiTheme="minorEastAsia"/>
                <w:sz w:val="18"/>
                <w:szCs w:val="18"/>
                <w:highlight w:val="none"/>
              </w:rPr>
              <w:t>110</w:t>
            </w:r>
            <w:r>
              <w:rPr>
                <w:rFonts w:hint="eastAsia" w:cs="仿宋" w:asciiTheme="minorEastAsia" w:hAnsiTheme="minorEastAsia"/>
                <w:sz w:val="18"/>
                <w:szCs w:val="18"/>
                <w:highlight w:val="none"/>
              </w:rPr>
              <w:t>以下（根</w:t>
            </w:r>
            <w:r>
              <w:rPr>
                <w:rFonts w:cs="仿宋" w:asciiTheme="minorEastAsia" w:hAnsiTheme="minorEastAsia"/>
                <w:sz w:val="18"/>
                <w:szCs w:val="18"/>
                <w:highlight w:val="none"/>
              </w:rPr>
              <w:t>/cm</w:t>
            </w:r>
            <w:r>
              <w:rPr>
                <w:rFonts w:cs="仿宋" w:asciiTheme="minorEastAsia" w:hAnsiTheme="minorEastAsia"/>
                <w:sz w:val="18"/>
                <w:szCs w:val="18"/>
                <w:highlight w:val="none"/>
                <w:vertAlign w:val="superscript"/>
              </w:rPr>
              <w:t>2</w:t>
            </w:r>
            <w:r>
              <w:rPr>
                <w:rFonts w:hint="eastAsia" w:cs="仿宋" w:asciiTheme="minorEastAsia" w:hAnsiTheme="minorEastAsia"/>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restart"/>
            <w:shd w:val="clear" w:color="auto" w:fill="auto"/>
          </w:tcPr>
          <w:p>
            <w:pPr>
              <w:adjustRightInd w:val="0"/>
              <w:snapToGrid w:val="0"/>
              <w:spacing w:line="360" w:lineRule="auto"/>
              <w:jc w:val="left"/>
              <w:rPr>
                <w:rFonts w:cs="仿宋" w:asciiTheme="minorEastAsia" w:hAnsiTheme="minorEastAsia"/>
                <w:sz w:val="18"/>
                <w:szCs w:val="18"/>
                <w:highlight w:val="none"/>
              </w:rPr>
            </w:pPr>
          </w:p>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头皮敏感性</w:t>
            </w:r>
          </w:p>
        </w:tc>
        <w:tc>
          <w:tcPr>
            <w:tcW w:w="1797" w:type="dxa"/>
            <w:shd w:val="clear" w:color="auto" w:fill="auto"/>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无</w:t>
            </w:r>
          </w:p>
        </w:tc>
        <w:tc>
          <w:tcPr>
            <w:tcW w:w="3623" w:type="dxa"/>
            <w:shd w:val="clear" w:color="auto" w:fill="auto"/>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无头皮瘙痒、紧绷、刺痛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shd w:val="clear" w:color="auto" w:fill="auto"/>
          </w:tcPr>
          <w:p>
            <w:pPr>
              <w:adjustRightInd w:val="0"/>
              <w:snapToGrid w:val="0"/>
              <w:spacing w:line="360" w:lineRule="auto"/>
              <w:jc w:val="left"/>
              <w:rPr>
                <w:rFonts w:cs="仿宋" w:asciiTheme="minorEastAsia" w:hAnsiTheme="minorEastAsia"/>
                <w:sz w:val="18"/>
                <w:szCs w:val="18"/>
                <w:highlight w:val="none"/>
              </w:rPr>
            </w:pPr>
          </w:p>
        </w:tc>
        <w:tc>
          <w:tcPr>
            <w:tcW w:w="1797" w:type="dxa"/>
            <w:shd w:val="clear" w:color="auto" w:fill="auto"/>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轻度敏感</w:t>
            </w:r>
          </w:p>
        </w:tc>
        <w:tc>
          <w:tcPr>
            <w:tcW w:w="3623" w:type="dxa"/>
            <w:shd w:val="clear" w:color="auto" w:fill="auto"/>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头皮轻微发红，且伴随有主观的瘙痒、紧绷感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shd w:val="clear" w:color="auto" w:fill="auto"/>
          </w:tcPr>
          <w:p>
            <w:pPr>
              <w:adjustRightInd w:val="0"/>
              <w:snapToGrid w:val="0"/>
              <w:spacing w:line="360" w:lineRule="auto"/>
              <w:jc w:val="left"/>
              <w:rPr>
                <w:rFonts w:cs="仿宋" w:asciiTheme="minorEastAsia" w:hAnsiTheme="minorEastAsia"/>
                <w:sz w:val="18"/>
                <w:szCs w:val="18"/>
                <w:highlight w:val="none"/>
              </w:rPr>
            </w:pPr>
          </w:p>
        </w:tc>
        <w:tc>
          <w:tcPr>
            <w:tcW w:w="1797" w:type="dxa"/>
            <w:shd w:val="clear" w:color="auto" w:fill="auto"/>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中度敏感</w:t>
            </w:r>
          </w:p>
        </w:tc>
        <w:tc>
          <w:tcPr>
            <w:tcW w:w="3623" w:type="dxa"/>
            <w:shd w:val="clear" w:color="auto" w:fill="auto"/>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头皮比较明显发红、且伴随有主观的瘙痒、紧绷或刺痛感或不定期发生头皮痘痘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shd w:val="clear" w:color="auto" w:fill="auto"/>
          </w:tcPr>
          <w:p>
            <w:pPr>
              <w:adjustRightInd w:val="0"/>
              <w:snapToGrid w:val="0"/>
              <w:spacing w:line="360" w:lineRule="auto"/>
              <w:jc w:val="left"/>
              <w:rPr>
                <w:rFonts w:cs="仿宋" w:asciiTheme="minorEastAsia" w:hAnsiTheme="minorEastAsia"/>
                <w:sz w:val="18"/>
                <w:szCs w:val="18"/>
                <w:highlight w:val="none"/>
              </w:rPr>
            </w:pPr>
          </w:p>
        </w:tc>
        <w:tc>
          <w:tcPr>
            <w:tcW w:w="1797" w:type="dxa"/>
            <w:shd w:val="clear" w:color="auto" w:fill="auto"/>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重度敏感</w:t>
            </w:r>
          </w:p>
        </w:tc>
        <w:tc>
          <w:tcPr>
            <w:tcW w:w="3623" w:type="dxa"/>
            <w:shd w:val="clear" w:color="auto" w:fill="auto"/>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头皮非常明显发红、且伴随有主观的瘙痒、紧绷、刺痛或经常发生头皮痘痘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restart"/>
          </w:tcPr>
          <w:p>
            <w:pPr>
              <w:adjustRightInd w:val="0"/>
              <w:snapToGrid w:val="0"/>
              <w:spacing w:line="360" w:lineRule="auto"/>
              <w:jc w:val="left"/>
              <w:rPr>
                <w:rFonts w:cs="仿宋" w:asciiTheme="minorEastAsia" w:hAnsiTheme="minorEastAsia"/>
                <w:sz w:val="18"/>
                <w:szCs w:val="18"/>
                <w:highlight w:val="none"/>
              </w:rPr>
            </w:pPr>
          </w:p>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头屑</w:t>
            </w: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无</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洗头后</w:t>
            </w:r>
            <w:r>
              <w:rPr>
                <w:rFonts w:cs="仿宋" w:asciiTheme="minorEastAsia" w:hAnsiTheme="minorEastAsia"/>
                <w:sz w:val="18"/>
                <w:szCs w:val="18"/>
                <w:highlight w:val="none"/>
              </w:rPr>
              <w:t>24</w:t>
            </w:r>
            <w:r>
              <w:rPr>
                <w:rFonts w:hint="eastAsia" w:cs="仿宋" w:asciiTheme="minorEastAsia" w:hAnsiTheme="minorEastAsia"/>
                <w:sz w:val="18"/>
                <w:szCs w:val="18"/>
                <w:highlight w:val="none"/>
              </w:rPr>
              <w:t>小时，无头屑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tcPr>
          <w:p>
            <w:pPr>
              <w:adjustRightInd w:val="0"/>
              <w:snapToGrid w:val="0"/>
              <w:spacing w:line="360" w:lineRule="auto"/>
              <w:jc w:val="left"/>
              <w:rPr>
                <w:rFonts w:cs="仿宋" w:asciiTheme="minorEastAsia" w:hAnsiTheme="minorEastAsia"/>
                <w:sz w:val="18"/>
                <w:szCs w:val="18"/>
                <w:highlight w:val="none"/>
              </w:rPr>
            </w:pP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轻度头屑</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洗头后</w:t>
            </w:r>
            <w:r>
              <w:rPr>
                <w:rFonts w:cs="仿宋" w:asciiTheme="minorEastAsia" w:hAnsiTheme="minorEastAsia"/>
                <w:sz w:val="18"/>
                <w:szCs w:val="18"/>
                <w:highlight w:val="none"/>
              </w:rPr>
              <w:t>24</w:t>
            </w:r>
            <w:r>
              <w:rPr>
                <w:rFonts w:hint="eastAsia" w:cs="仿宋" w:asciiTheme="minorEastAsia" w:hAnsiTheme="minorEastAsia"/>
                <w:sz w:val="18"/>
                <w:szCs w:val="18"/>
                <w:highlight w:val="none"/>
              </w:rPr>
              <w:t>小时，每平方厘米头皮上头屑数少于</w:t>
            </w:r>
            <w:r>
              <w:rPr>
                <w:rFonts w:cs="仿宋" w:asciiTheme="minorEastAsia" w:hAnsiTheme="minorEastAsia"/>
                <w:sz w:val="18"/>
                <w:szCs w:val="18"/>
                <w:highlight w:val="none"/>
              </w:rPr>
              <w:t>5片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tcPr>
          <w:p>
            <w:pPr>
              <w:adjustRightInd w:val="0"/>
              <w:snapToGrid w:val="0"/>
              <w:spacing w:line="360" w:lineRule="auto"/>
              <w:jc w:val="left"/>
              <w:rPr>
                <w:rFonts w:cs="仿宋" w:asciiTheme="minorEastAsia" w:hAnsiTheme="minorEastAsia"/>
                <w:sz w:val="18"/>
                <w:szCs w:val="18"/>
                <w:highlight w:val="none"/>
              </w:rPr>
            </w:pP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中度头屑</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洗头后</w:t>
            </w:r>
            <w:r>
              <w:rPr>
                <w:rFonts w:cs="仿宋" w:asciiTheme="minorEastAsia" w:hAnsiTheme="minorEastAsia"/>
                <w:sz w:val="18"/>
                <w:szCs w:val="18"/>
                <w:highlight w:val="none"/>
              </w:rPr>
              <w:t>24</w:t>
            </w:r>
            <w:r>
              <w:rPr>
                <w:rFonts w:hint="eastAsia" w:cs="仿宋" w:asciiTheme="minorEastAsia" w:hAnsiTheme="minorEastAsia"/>
                <w:sz w:val="18"/>
                <w:szCs w:val="18"/>
                <w:highlight w:val="none"/>
              </w:rPr>
              <w:t>小时，每平方厘米头皮上头屑数</w:t>
            </w:r>
            <w:r>
              <w:rPr>
                <w:rFonts w:cs="仿宋" w:asciiTheme="minorEastAsia" w:hAnsiTheme="minorEastAsia"/>
                <w:sz w:val="18"/>
                <w:szCs w:val="18"/>
                <w:highlight w:val="none"/>
              </w:rPr>
              <w:t>5-10</w:t>
            </w:r>
            <w:r>
              <w:rPr>
                <w:rFonts w:hint="eastAsia" w:cs="仿宋" w:asciiTheme="minorEastAsia" w:hAnsiTheme="minorEastAsia"/>
                <w:sz w:val="18"/>
                <w:szCs w:val="18"/>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tcPr>
          <w:p>
            <w:pPr>
              <w:adjustRightInd w:val="0"/>
              <w:snapToGrid w:val="0"/>
              <w:spacing w:line="360" w:lineRule="auto"/>
              <w:jc w:val="left"/>
              <w:rPr>
                <w:rFonts w:cs="仿宋" w:asciiTheme="minorEastAsia" w:hAnsiTheme="minorEastAsia"/>
                <w:sz w:val="18"/>
                <w:szCs w:val="18"/>
                <w:highlight w:val="none"/>
              </w:rPr>
            </w:pP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重度头屑</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洗头后</w:t>
            </w:r>
            <w:r>
              <w:rPr>
                <w:rFonts w:cs="仿宋" w:asciiTheme="minorEastAsia" w:hAnsiTheme="minorEastAsia"/>
                <w:sz w:val="18"/>
                <w:szCs w:val="18"/>
                <w:highlight w:val="none"/>
              </w:rPr>
              <w:t>24</w:t>
            </w:r>
            <w:r>
              <w:rPr>
                <w:rFonts w:hint="eastAsia" w:cs="仿宋" w:asciiTheme="minorEastAsia" w:hAnsiTheme="minorEastAsia"/>
                <w:sz w:val="18"/>
                <w:szCs w:val="18"/>
                <w:highlight w:val="none"/>
              </w:rPr>
              <w:t>小时，每平方厘米头皮上头屑数大于</w:t>
            </w:r>
            <w:r>
              <w:rPr>
                <w:rFonts w:cs="仿宋" w:asciiTheme="minorEastAsia" w:hAnsiTheme="minorEastAsia"/>
                <w:sz w:val="18"/>
                <w:szCs w:val="18"/>
                <w:highlight w:val="none"/>
              </w:rPr>
              <w:t>10</w:t>
            </w:r>
            <w:r>
              <w:rPr>
                <w:rFonts w:hint="eastAsia" w:cs="仿宋" w:asciiTheme="minorEastAsia" w:hAnsiTheme="minorEastAsia"/>
                <w:sz w:val="18"/>
                <w:szCs w:val="18"/>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restart"/>
          </w:tcPr>
          <w:p>
            <w:pPr>
              <w:adjustRightInd w:val="0"/>
              <w:snapToGrid w:val="0"/>
              <w:spacing w:line="360" w:lineRule="auto"/>
              <w:jc w:val="left"/>
              <w:rPr>
                <w:rFonts w:hint="eastAsia" w:cs="仿宋" w:asciiTheme="minorEastAsia" w:hAnsiTheme="minorEastAsia" w:eastAsiaTheme="minorEastAsia"/>
                <w:sz w:val="18"/>
                <w:szCs w:val="18"/>
                <w:highlight w:val="none"/>
                <w:lang w:eastAsia="zh-CN"/>
              </w:rPr>
            </w:pPr>
            <w:r>
              <w:rPr>
                <w:rFonts w:hint="eastAsia" w:cs="仿宋" w:asciiTheme="minorEastAsia" w:hAnsiTheme="minorEastAsia"/>
                <w:sz w:val="18"/>
                <w:szCs w:val="18"/>
                <w:highlight w:val="none"/>
              </w:rPr>
              <w:t>头发粗细（</w:t>
            </w:r>
            <w:r>
              <w:rPr>
                <w:rFonts w:hint="eastAsia" w:cs="仿宋" w:asciiTheme="minorEastAsia" w:hAnsiTheme="minorEastAsia"/>
                <w:sz w:val="18"/>
                <w:szCs w:val="18"/>
                <w:highlight w:val="none"/>
                <w:lang w:val="en-US" w:eastAsia="zh-CN"/>
              </w:rPr>
              <w:t>按照《人体皮肤衰老评价标准》（TB/ZGKSL001-2022）</w:t>
            </w:r>
            <w:r>
              <w:rPr>
                <w:rFonts w:hint="eastAsia" w:cs="仿宋" w:asciiTheme="minorEastAsia" w:hAnsiTheme="minorEastAsia"/>
                <w:sz w:val="18"/>
                <w:szCs w:val="18"/>
                <w:highlight w:val="none"/>
              </w:rPr>
              <w:t>计算头顶区域</w:t>
            </w:r>
            <w:r>
              <w:rPr>
                <w:rFonts w:cs="仿宋" w:asciiTheme="minorEastAsia" w:hAnsiTheme="minorEastAsia"/>
                <w:sz w:val="18"/>
                <w:szCs w:val="18"/>
                <w:highlight w:val="none"/>
              </w:rPr>
              <w:t>3个部位（顶点和相邻前后方向5cm</w:t>
            </w:r>
            <w:r>
              <w:rPr>
                <w:rFonts w:hint="eastAsia" w:cs="仿宋" w:asciiTheme="minorEastAsia" w:hAnsiTheme="minorEastAsia"/>
                <w:sz w:val="18"/>
                <w:szCs w:val="18"/>
                <w:highlight w:val="none"/>
              </w:rPr>
              <w:t>间隔处</w:t>
            </w:r>
            <w:r>
              <w:rPr>
                <w:rFonts w:cs="仿宋" w:asciiTheme="minorEastAsia" w:hAnsiTheme="minorEastAsia"/>
                <w:sz w:val="18"/>
                <w:szCs w:val="18"/>
                <w:highlight w:val="none"/>
              </w:rPr>
              <w:t>）</w:t>
            </w:r>
            <w:r>
              <w:rPr>
                <w:rFonts w:hint="eastAsia" w:cs="仿宋" w:asciiTheme="minorEastAsia" w:hAnsiTheme="minorEastAsia"/>
                <w:sz w:val="18"/>
                <w:szCs w:val="18"/>
                <w:highlight w:val="none"/>
              </w:rPr>
              <w:t>，至少</w:t>
            </w:r>
            <w:r>
              <w:rPr>
                <w:rFonts w:cs="仿宋" w:asciiTheme="minorEastAsia" w:hAnsiTheme="minorEastAsia"/>
                <w:sz w:val="18"/>
                <w:szCs w:val="18"/>
                <w:highlight w:val="none"/>
              </w:rPr>
              <w:t>5根毛发的平均毛发直径，取平均值</w:t>
            </w:r>
            <w:r>
              <w:rPr>
                <w:rFonts w:hint="eastAsia"/>
                <w:highlight w:val="none"/>
                <w:lang w:eastAsia="zh-CN"/>
              </w:rPr>
              <w:t>）</w:t>
            </w: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正常</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大于</w:t>
            </w:r>
            <w:r>
              <w:rPr>
                <w:rFonts w:cs="仿宋" w:asciiTheme="minorEastAsia" w:hAnsiTheme="minorEastAsia"/>
                <w:sz w:val="18"/>
                <w:szCs w:val="18"/>
                <w:highlight w:val="none"/>
              </w:rPr>
              <w:t>100</w:t>
            </w:r>
            <w:r>
              <w:rPr>
                <w:rFonts w:hint="eastAsia" w:cs="仿宋" w:asciiTheme="minorEastAsia" w:hAnsiTheme="minorEastAsia"/>
                <w:sz w:val="18"/>
                <w:szCs w:val="18"/>
                <w:highlight w:val="none"/>
              </w:rPr>
              <w:t>（</w:t>
            </w:r>
            <w:r>
              <w:rPr>
                <w:rFonts w:cs="仿宋" w:asciiTheme="minorEastAsia" w:hAnsiTheme="minorEastAsia"/>
                <w:sz w:val="18"/>
                <w:szCs w:val="18"/>
                <w:highlight w:val="none"/>
              </w:rPr>
              <w:t>um</w:t>
            </w:r>
            <w:r>
              <w:rPr>
                <w:rFonts w:hint="eastAsia" w:cs="仿宋" w:asciiTheme="minorEastAsia" w:hAnsiTheme="minorEastAsia"/>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tcPr>
          <w:p>
            <w:pPr>
              <w:adjustRightInd w:val="0"/>
              <w:snapToGrid w:val="0"/>
              <w:spacing w:line="360" w:lineRule="auto"/>
              <w:jc w:val="left"/>
              <w:rPr>
                <w:rFonts w:cs="仿宋" w:asciiTheme="minorEastAsia" w:hAnsiTheme="minorEastAsia"/>
                <w:sz w:val="18"/>
                <w:szCs w:val="18"/>
                <w:highlight w:val="none"/>
              </w:rPr>
            </w:pP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轻度细软</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cs="仿宋" w:asciiTheme="minorEastAsia" w:hAnsiTheme="minorEastAsia"/>
                <w:sz w:val="18"/>
                <w:szCs w:val="18"/>
                <w:highlight w:val="none"/>
              </w:rPr>
              <w:t>81-100</w:t>
            </w:r>
            <w:r>
              <w:rPr>
                <w:rFonts w:hint="eastAsia" w:cs="仿宋" w:asciiTheme="minorEastAsia" w:hAnsiTheme="minorEastAsia"/>
                <w:sz w:val="18"/>
                <w:szCs w:val="18"/>
                <w:highlight w:val="none"/>
              </w:rPr>
              <w:t>（</w:t>
            </w:r>
            <w:r>
              <w:rPr>
                <w:rFonts w:cs="仿宋" w:asciiTheme="minorEastAsia" w:hAnsiTheme="minorEastAsia"/>
                <w:sz w:val="18"/>
                <w:szCs w:val="18"/>
                <w:highlight w:val="none"/>
              </w:rPr>
              <w:t>um</w:t>
            </w:r>
            <w:r>
              <w:rPr>
                <w:rFonts w:hint="eastAsia" w:cs="仿宋" w:asciiTheme="minorEastAsia" w:hAnsiTheme="minorEastAsia"/>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tcPr>
          <w:p>
            <w:pPr>
              <w:adjustRightInd w:val="0"/>
              <w:snapToGrid w:val="0"/>
              <w:spacing w:line="360" w:lineRule="auto"/>
              <w:jc w:val="left"/>
              <w:rPr>
                <w:rFonts w:cs="仿宋" w:asciiTheme="minorEastAsia" w:hAnsiTheme="minorEastAsia"/>
                <w:sz w:val="18"/>
                <w:szCs w:val="18"/>
                <w:highlight w:val="none"/>
              </w:rPr>
            </w:pP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中度</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cs="仿宋" w:asciiTheme="minorEastAsia" w:hAnsiTheme="minorEastAsia"/>
                <w:sz w:val="18"/>
                <w:szCs w:val="18"/>
                <w:highlight w:val="none"/>
              </w:rPr>
              <w:t>61-80</w:t>
            </w:r>
            <w:r>
              <w:rPr>
                <w:rFonts w:hint="eastAsia" w:cs="仿宋" w:asciiTheme="minorEastAsia" w:hAnsiTheme="minorEastAsia"/>
                <w:sz w:val="18"/>
                <w:szCs w:val="18"/>
                <w:highlight w:val="none"/>
              </w:rPr>
              <w:t>（</w:t>
            </w:r>
            <w:r>
              <w:rPr>
                <w:rFonts w:cs="仿宋" w:asciiTheme="minorEastAsia" w:hAnsiTheme="minorEastAsia"/>
                <w:sz w:val="18"/>
                <w:szCs w:val="18"/>
                <w:highlight w:val="none"/>
              </w:rPr>
              <w:t>um</w:t>
            </w:r>
            <w:r>
              <w:rPr>
                <w:rFonts w:hint="eastAsia" w:cs="仿宋" w:asciiTheme="minorEastAsia" w:hAnsiTheme="minorEastAsia"/>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tcPr>
          <w:p>
            <w:pPr>
              <w:adjustRightInd w:val="0"/>
              <w:snapToGrid w:val="0"/>
              <w:spacing w:line="360" w:lineRule="auto"/>
              <w:jc w:val="left"/>
              <w:rPr>
                <w:rFonts w:cs="仿宋" w:asciiTheme="minorEastAsia" w:hAnsiTheme="minorEastAsia"/>
                <w:sz w:val="18"/>
                <w:szCs w:val="18"/>
                <w:highlight w:val="none"/>
              </w:rPr>
            </w:pP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重度</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w:t>
            </w:r>
            <w:r>
              <w:rPr>
                <w:rFonts w:cs="仿宋" w:asciiTheme="minorEastAsia" w:hAnsiTheme="minorEastAsia"/>
                <w:sz w:val="18"/>
                <w:szCs w:val="18"/>
                <w:highlight w:val="none"/>
              </w:rPr>
              <w:t>60</w:t>
            </w:r>
            <w:r>
              <w:rPr>
                <w:rFonts w:hint="eastAsia" w:cs="仿宋" w:asciiTheme="minorEastAsia" w:hAnsiTheme="minorEastAsia"/>
                <w:sz w:val="18"/>
                <w:szCs w:val="18"/>
                <w:highlight w:val="none"/>
              </w:rPr>
              <w:t>（</w:t>
            </w:r>
            <w:r>
              <w:rPr>
                <w:rFonts w:cs="仿宋" w:asciiTheme="minorEastAsia" w:hAnsiTheme="minorEastAsia"/>
                <w:sz w:val="18"/>
                <w:szCs w:val="18"/>
                <w:highlight w:val="none"/>
              </w:rPr>
              <w:t>um</w:t>
            </w:r>
            <w:r>
              <w:rPr>
                <w:rFonts w:hint="eastAsia" w:cs="仿宋" w:asciiTheme="minorEastAsia" w:hAnsiTheme="minorEastAsia"/>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restart"/>
          </w:tcPr>
          <w:p>
            <w:pPr>
              <w:adjustRightInd w:val="0"/>
              <w:snapToGrid w:val="0"/>
              <w:spacing w:line="360" w:lineRule="auto"/>
              <w:jc w:val="left"/>
              <w:rPr>
                <w:rFonts w:cs="仿宋" w:asciiTheme="minorEastAsia" w:hAnsiTheme="minorEastAsia"/>
                <w:sz w:val="18"/>
                <w:szCs w:val="18"/>
                <w:highlight w:val="none"/>
              </w:rPr>
            </w:pPr>
          </w:p>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白发比例（</w:t>
            </w:r>
            <w:r>
              <w:rPr>
                <w:rFonts w:cs="仿宋" w:asciiTheme="minorEastAsia" w:hAnsiTheme="minorEastAsia"/>
                <w:sz w:val="18"/>
                <w:szCs w:val="18"/>
                <w:highlight w:val="none"/>
              </w:rPr>
              <w:t>%）</w:t>
            </w: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正常</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cs="仿宋" w:asciiTheme="minorEastAsia" w:hAnsiTheme="minorEastAsia"/>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tcPr>
          <w:p>
            <w:pPr>
              <w:adjustRightInd w:val="0"/>
              <w:snapToGrid w:val="0"/>
              <w:spacing w:line="360" w:lineRule="auto"/>
              <w:jc w:val="left"/>
              <w:rPr>
                <w:rFonts w:cs="仿宋" w:asciiTheme="minorEastAsia" w:hAnsiTheme="minorEastAsia"/>
                <w:sz w:val="18"/>
                <w:szCs w:val="18"/>
                <w:highlight w:val="none"/>
              </w:rPr>
            </w:pP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轻度白发</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w:t>
            </w:r>
            <w:r>
              <w:rPr>
                <w:rFonts w:cs="仿宋" w:asciiTheme="minorEastAsia" w:hAnsiTheme="minorEastAsia"/>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tcPr>
          <w:p>
            <w:pPr>
              <w:adjustRightInd w:val="0"/>
              <w:snapToGrid w:val="0"/>
              <w:spacing w:line="360" w:lineRule="auto"/>
              <w:jc w:val="left"/>
              <w:rPr>
                <w:rFonts w:cs="仿宋" w:asciiTheme="minorEastAsia" w:hAnsiTheme="minorEastAsia"/>
                <w:sz w:val="18"/>
                <w:szCs w:val="18"/>
                <w:highlight w:val="none"/>
              </w:rPr>
            </w:pP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中度白发</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cs="仿宋" w:asciiTheme="minorEastAsia" w:hAnsiTheme="minorEastAsia"/>
                <w:sz w:val="18"/>
                <w:szCs w:val="18"/>
                <w:highlight w:val="none"/>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tcPr>
          <w:p>
            <w:pPr>
              <w:adjustRightInd w:val="0"/>
              <w:snapToGrid w:val="0"/>
              <w:spacing w:line="360" w:lineRule="auto"/>
              <w:jc w:val="left"/>
              <w:rPr>
                <w:rFonts w:cs="仿宋" w:asciiTheme="minorEastAsia" w:hAnsiTheme="minorEastAsia"/>
                <w:sz w:val="18"/>
                <w:szCs w:val="18"/>
                <w:highlight w:val="none"/>
              </w:rPr>
            </w:pP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重度白发</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cs="仿宋" w:asciiTheme="minorEastAsia" w:hAnsiTheme="minorEastAsia"/>
                <w:sz w:val="18"/>
                <w:szCs w:val="18"/>
                <w:highlight w:val="none"/>
              </w:rPr>
              <w:t>40%</w:t>
            </w:r>
            <w:r>
              <w:rPr>
                <w:rFonts w:hint="eastAsia" w:cs="仿宋" w:asciiTheme="minorEastAsia" w:hAnsiTheme="minorEastAsia"/>
                <w:sz w:val="18"/>
                <w:szCs w:val="18"/>
                <w:highlight w:val="none"/>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restart"/>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头发损伤度（</w:t>
            </w:r>
            <w:r>
              <w:rPr>
                <w:rFonts w:hint="eastAsia" w:cs="仿宋" w:asciiTheme="minorEastAsia" w:hAnsiTheme="minorEastAsia"/>
                <w:sz w:val="18"/>
                <w:szCs w:val="18"/>
                <w:highlight w:val="none"/>
                <w:lang w:val="en-US" w:eastAsia="zh-CN"/>
              </w:rPr>
              <w:t>按照《人体皮肤衰老评价标准》（TB/ZGKSL001-2022）</w:t>
            </w:r>
            <w:r>
              <w:rPr>
                <w:rFonts w:hint="eastAsia" w:cs="仿宋" w:asciiTheme="minorEastAsia" w:hAnsiTheme="minorEastAsia"/>
                <w:sz w:val="18"/>
                <w:szCs w:val="18"/>
                <w:highlight w:val="none"/>
              </w:rPr>
              <w:t>收集头皮顶点处</w:t>
            </w:r>
            <w:r>
              <w:rPr>
                <w:rFonts w:cs="仿宋" w:asciiTheme="minorEastAsia" w:hAnsiTheme="minorEastAsia"/>
                <w:sz w:val="18"/>
                <w:szCs w:val="18"/>
                <w:highlight w:val="none"/>
              </w:rPr>
              <w:t>10</w:t>
            </w:r>
            <w:r>
              <w:rPr>
                <w:rFonts w:hint="eastAsia" w:cs="仿宋" w:asciiTheme="minorEastAsia" w:hAnsiTheme="minorEastAsia"/>
                <w:sz w:val="18"/>
                <w:szCs w:val="18"/>
                <w:highlight w:val="none"/>
              </w:rPr>
              <w:t>根头发使用自动拉伸测试仪器测量，头发一端被固定在支架上，以每分钟</w:t>
            </w:r>
            <w:r>
              <w:rPr>
                <w:rFonts w:cs="仿宋" w:asciiTheme="minorEastAsia" w:hAnsiTheme="minorEastAsia"/>
                <w:sz w:val="18"/>
                <w:szCs w:val="18"/>
                <w:highlight w:val="none"/>
              </w:rPr>
              <w:t>2厘米的速度拉动，测量毛纤维断裂所需的力（g））</w:t>
            </w: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正常</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强韧度＞</w:t>
            </w:r>
            <w:r>
              <w:rPr>
                <w:rFonts w:cs="仿宋" w:asciiTheme="minorEastAsia" w:hAnsiTheme="minorEastAsia"/>
                <w:sz w:val="18"/>
                <w:szCs w:val="18"/>
                <w:highlight w:val="none"/>
              </w:rPr>
              <w:t>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tcPr>
          <w:p>
            <w:pPr>
              <w:adjustRightInd w:val="0"/>
              <w:snapToGrid w:val="0"/>
              <w:spacing w:line="360" w:lineRule="auto"/>
              <w:jc w:val="left"/>
              <w:rPr>
                <w:rFonts w:cs="仿宋" w:asciiTheme="minorEastAsia" w:hAnsiTheme="minorEastAsia"/>
                <w:sz w:val="18"/>
                <w:szCs w:val="18"/>
                <w:highlight w:val="none"/>
              </w:rPr>
            </w:pP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轻度损伤</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cs="仿宋" w:asciiTheme="minorEastAsia" w:hAnsiTheme="minorEastAsia"/>
                <w:sz w:val="18"/>
                <w:szCs w:val="18"/>
                <w:highlight w:val="none"/>
              </w:rPr>
              <w:t>101-110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tcPr>
          <w:p>
            <w:pPr>
              <w:adjustRightInd w:val="0"/>
              <w:snapToGrid w:val="0"/>
              <w:spacing w:line="360" w:lineRule="auto"/>
              <w:jc w:val="left"/>
              <w:rPr>
                <w:rFonts w:cs="仿宋" w:asciiTheme="minorEastAsia" w:hAnsiTheme="minorEastAsia"/>
                <w:sz w:val="18"/>
                <w:szCs w:val="18"/>
                <w:highlight w:val="none"/>
              </w:rPr>
            </w:pP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中度损伤</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cs="仿宋" w:asciiTheme="minorEastAsia" w:hAnsiTheme="minorEastAsia"/>
                <w:sz w:val="18"/>
                <w:szCs w:val="18"/>
                <w:highlight w:val="none"/>
              </w:rPr>
              <w:t>91-100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continue"/>
          </w:tcPr>
          <w:p>
            <w:pPr>
              <w:adjustRightInd w:val="0"/>
              <w:snapToGrid w:val="0"/>
              <w:spacing w:line="360" w:lineRule="auto"/>
              <w:jc w:val="left"/>
              <w:rPr>
                <w:rFonts w:cs="仿宋" w:asciiTheme="minorEastAsia" w:hAnsiTheme="minorEastAsia"/>
                <w:sz w:val="18"/>
                <w:szCs w:val="18"/>
                <w:highlight w:val="none"/>
              </w:rPr>
            </w:pPr>
          </w:p>
        </w:tc>
        <w:tc>
          <w:tcPr>
            <w:tcW w:w="1797"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重度损伤</w:t>
            </w:r>
          </w:p>
        </w:tc>
        <w:tc>
          <w:tcPr>
            <w:tcW w:w="3623" w:type="dxa"/>
          </w:tcPr>
          <w:p>
            <w:pPr>
              <w:adjustRightInd w:val="0"/>
              <w:snapToGrid w:val="0"/>
              <w:spacing w:line="360" w:lineRule="auto"/>
              <w:jc w:val="left"/>
              <w:rPr>
                <w:rFonts w:cs="仿宋" w:asciiTheme="minorEastAsia" w:hAnsiTheme="minorEastAsia"/>
                <w:sz w:val="18"/>
                <w:szCs w:val="18"/>
                <w:highlight w:val="none"/>
              </w:rPr>
            </w:pPr>
            <w:r>
              <w:rPr>
                <w:rFonts w:hint="eastAsia" w:cs="仿宋" w:asciiTheme="minorEastAsia" w:hAnsiTheme="minorEastAsia"/>
                <w:sz w:val="18"/>
                <w:szCs w:val="18"/>
                <w:highlight w:val="none"/>
              </w:rPr>
              <w:t>≤</w:t>
            </w:r>
            <w:r>
              <w:rPr>
                <w:rFonts w:cs="仿宋" w:asciiTheme="minorEastAsia" w:hAnsiTheme="minorEastAsia"/>
                <w:sz w:val="18"/>
                <w:szCs w:val="18"/>
                <w:highlight w:val="none"/>
              </w:rPr>
              <w:t>90</w:t>
            </w:r>
          </w:p>
        </w:tc>
      </w:tr>
    </w:tbl>
    <w:p>
      <w:pPr>
        <w:shd w:val="clear" w:color="auto" w:fill="FFFFFF" w:themeFill="background1"/>
        <w:adjustRightInd w:val="0"/>
        <w:snapToGrid w:val="0"/>
        <w:spacing w:line="360" w:lineRule="auto"/>
        <w:rPr>
          <w:rFonts w:cs="仿宋" w:asciiTheme="minorEastAsia" w:hAnsiTheme="minorEastAsia"/>
          <w:color w:val="000000"/>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rPr>
        <w:rStyle w:val="17"/>
      </w:rPr>
      <w:fldChar w:fldCharType="begin"/>
    </w:r>
    <w:r>
      <w:rPr>
        <w:rStyle w:val="17"/>
      </w:rPr>
      <w:instrText xml:space="preserve">PAGE  </w:instrText>
    </w:r>
    <w:r>
      <w:rPr>
        <w:rStyle w:val="17"/>
      </w:rPr>
      <w:fldChar w:fldCharType="separate"/>
    </w:r>
    <w:r>
      <w:rPr>
        <w:rStyle w:val="17"/>
      </w:rPr>
      <w:t>2</w:t>
    </w:r>
    <w:r>
      <w:rPr>
        <w:rStyle w:val="17"/>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center" w:pos="4737"/>
        <w:tab w:val="right" w:pos="9355"/>
      </w:tabs>
      <w:jc w:val="left"/>
      <w:rPr>
        <w:rStyle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600"/>
      <w:jc w:val="right"/>
      <w:rPr>
        <w:rFonts w:ascii="宋体" w:hAnsi="宋体" w:eastAsia="宋体" w:cs="宋体"/>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rPr>
        <w:rFonts w:hint="eastAsia" w:hAnsi="黑体"/>
      </w:rPr>
      <w:t>T</w:t>
    </w:r>
    <w:r>
      <w:rPr>
        <w:rFonts w:hAnsi="黑体"/>
      </w:rPr>
      <w:t>/</w:t>
    </w:r>
    <w:r>
      <w:rPr>
        <w:rFonts w:hint="eastAsia" w:hAnsi="黑体"/>
      </w:rPr>
      <w:t>CAFFCI</w:t>
    </w:r>
    <w:r>
      <w:rPr>
        <w:rFonts w:hAnsi="黑体"/>
      </w:rPr>
      <w:t xml:space="preserve"> </w:t>
    </w:r>
    <w:r>
      <w:rPr>
        <w:rFonts w:hint="eastAsia" w:hAnsi="黑体"/>
      </w:rPr>
      <w:t>XXXX</w:t>
    </w:r>
    <w:r>
      <w:rPr>
        <w:rFonts w:hAnsi="黑体"/>
      </w:rPr>
      <w:t>—</w:t>
    </w:r>
    <w:r>
      <w:rPr>
        <w:rFonts w:hint="eastAsia" w:hAnsi="黑体"/>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GB/T ××××—</w:t>
    </w:r>
    <w:r>
      <w:rPr>
        <w:rFonts w:hint="eastAsia"/>
      </w:rPr>
      <w:t>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rPr>
        <w:rFonts w:hint="eastAsia" w:hAnsi="黑体"/>
      </w:rPr>
      <w:t>T</w:t>
    </w:r>
    <w:r>
      <w:rPr>
        <w:rFonts w:hAnsi="黑体"/>
      </w:rPr>
      <w:t>/</w:t>
    </w:r>
    <w:r>
      <w:rPr>
        <w:rFonts w:hint="eastAsia" w:hAnsi="黑体"/>
      </w:rPr>
      <w:t>CAFFCI</w:t>
    </w:r>
    <w:r>
      <w:rPr>
        <w:rFonts w:hAnsi="黑体"/>
      </w:rPr>
      <w:t xml:space="preserve"> </w:t>
    </w:r>
    <w:r>
      <w:rPr>
        <w:rFonts w:hint="eastAsia" w:hAnsi="黑体"/>
      </w:rPr>
      <w:t>XXXX</w:t>
    </w:r>
    <w:r>
      <w:rPr>
        <w:rFonts w:hAnsi="黑体"/>
      </w:rPr>
      <w:t>—</w:t>
    </w:r>
    <w:r>
      <w:rPr>
        <w:rFonts w:hint="eastAsia" w:hAnsi="黑体"/>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45B04"/>
    <w:multiLevelType w:val="multilevel"/>
    <w:tmpl w:val="DEF45B04"/>
    <w:lvl w:ilvl="0" w:tentative="0">
      <w:start w:val="1"/>
      <w:numFmt w:val="none"/>
      <w:pStyle w:val="63"/>
      <w:suff w:val="nothing"/>
      <w:lvlText w:val="%1"/>
      <w:lvlJc w:val="left"/>
      <w:pPr>
        <w:ind w:left="0" w:firstLine="0"/>
      </w:pPr>
      <w:rPr>
        <w:rFonts w:hint="default" w:ascii="Times New Roman" w:hAnsi="Times New Roman"/>
        <w:b/>
        <w:i w:val="0"/>
        <w:sz w:val="21"/>
      </w:rPr>
    </w:lvl>
    <w:lvl w:ilvl="1" w:tentative="0">
      <w:start w:val="1"/>
      <w:numFmt w:val="decimal"/>
      <w:pStyle w:val="65"/>
      <w:suff w:val="nothing"/>
      <w:lvlText w:val="%1%2　"/>
      <w:lvlJc w:val="left"/>
      <w:pPr>
        <w:ind w:left="0" w:firstLine="0"/>
      </w:pPr>
      <w:rPr>
        <w:rFonts w:hint="eastAsia" w:ascii="黑体" w:hAnsi="Times New Roman" w:eastAsia="黑体"/>
        <w:b w:val="0"/>
        <w:i w:val="0"/>
        <w:sz w:val="21"/>
      </w:rPr>
    </w:lvl>
    <w:lvl w:ilvl="2" w:tentative="0">
      <w:start w:val="1"/>
      <w:numFmt w:val="decimal"/>
      <w:pStyle w:val="66"/>
      <w:suff w:val="nothing"/>
      <w:lvlText w:val="%1%2.%3　"/>
      <w:lvlJc w:val="left"/>
      <w:pPr>
        <w:ind w:left="0" w:firstLine="0"/>
      </w:pPr>
      <w:rPr>
        <w:rFonts w:hint="eastAsia" w:ascii="黑体" w:hAnsi="Times New Roman" w:eastAsia="黑体"/>
        <w:b w:val="0"/>
        <w:i w:val="0"/>
        <w:sz w:val="21"/>
      </w:rPr>
    </w:lvl>
    <w:lvl w:ilvl="3" w:tentative="0">
      <w:start w:val="1"/>
      <w:numFmt w:val="decimal"/>
      <w:pStyle w:val="67"/>
      <w:suff w:val="nothing"/>
      <w:lvlText w:val="%1%2.%3.%4　"/>
      <w:lvlJc w:val="left"/>
      <w:pPr>
        <w:tabs>
          <w:tab w:val="left" w:pos="0"/>
        </w:tabs>
        <w:ind w:left="0" w:firstLine="0"/>
      </w:pPr>
      <w:rPr>
        <w:rFonts w:hint="default" w:ascii="黑体" w:hAnsi="Times New Roman" w:eastAsia="黑体"/>
        <w:b w:val="0"/>
        <w:i w:val="0"/>
        <w:sz w:val="21"/>
      </w:rPr>
    </w:lvl>
    <w:lvl w:ilvl="4" w:tentative="0">
      <w:start w:val="1"/>
      <w:numFmt w:val="decimal"/>
      <w:pStyle w:val="68"/>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7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0981A6D"/>
    <w:multiLevelType w:val="multilevel"/>
    <w:tmpl w:val="20981A6D"/>
    <w:lvl w:ilvl="0" w:tentative="0">
      <w:start w:val="1"/>
      <w:numFmt w:val="lowerLetter"/>
      <w:pStyle w:val="46"/>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5A1BE6A1"/>
    <w:multiLevelType w:val="singleLevel"/>
    <w:tmpl w:val="5A1BE6A1"/>
    <w:lvl w:ilvl="0" w:tentative="0">
      <w:start w:val="1"/>
      <w:numFmt w:val="decimal"/>
      <w:suff w:val="nothing"/>
      <w:lvlText w:val="%1 "/>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OTE0NzFmZmNjYTVjODY0NTJmNTMzMDJiMjMwOTkifQ=="/>
  </w:docVars>
  <w:rsids>
    <w:rsidRoot w:val="00172A27"/>
    <w:rsid w:val="00003EA2"/>
    <w:rsid w:val="000045CF"/>
    <w:rsid w:val="00006DAC"/>
    <w:rsid w:val="000151AF"/>
    <w:rsid w:val="00015A37"/>
    <w:rsid w:val="00016739"/>
    <w:rsid w:val="00016920"/>
    <w:rsid w:val="000208E9"/>
    <w:rsid w:val="00026889"/>
    <w:rsid w:val="00026A6F"/>
    <w:rsid w:val="00030793"/>
    <w:rsid w:val="00040814"/>
    <w:rsid w:val="00043EB2"/>
    <w:rsid w:val="000459AC"/>
    <w:rsid w:val="00052CA5"/>
    <w:rsid w:val="00062781"/>
    <w:rsid w:val="000747A5"/>
    <w:rsid w:val="000769ED"/>
    <w:rsid w:val="00083A8E"/>
    <w:rsid w:val="00087159"/>
    <w:rsid w:val="00090BEC"/>
    <w:rsid w:val="00091F66"/>
    <w:rsid w:val="00092D6E"/>
    <w:rsid w:val="00093DD2"/>
    <w:rsid w:val="00094A51"/>
    <w:rsid w:val="000A3677"/>
    <w:rsid w:val="000A5D1D"/>
    <w:rsid w:val="000A62A9"/>
    <w:rsid w:val="000B1CB1"/>
    <w:rsid w:val="000B2BEC"/>
    <w:rsid w:val="000B7075"/>
    <w:rsid w:val="000B70D0"/>
    <w:rsid w:val="000C0063"/>
    <w:rsid w:val="000C064B"/>
    <w:rsid w:val="000C3098"/>
    <w:rsid w:val="000C67A6"/>
    <w:rsid w:val="000D0204"/>
    <w:rsid w:val="000D1D0A"/>
    <w:rsid w:val="000E0D0B"/>
    <w:rsid w:val="000E729B"/>
    <w:rsid w:val="000F0701"/>
    <w:rsid w:val="000F15D1"/>
    <w:rsid w:val="000F274D"/>
    <w:rsid w:val="001038BA"/>
    <w:rsid w:val="00106E85"/>
    <w:rsid w:val="0011139E"/>
    <w:rsid w:val="00111EC9"/>
    <w:rsid w:val="00112809"/>
    <w:rsid w:val="0011623C"/>
    <w:rsid w:val="00133912"/>
    <w:rsid w:val="001409AC"/>
    <w:rsid w:val="001415A8"/>
    <w:rsid w:val="001500DE"/>
    <w:rsid w:val="00151BEA"/>
    <w:rsid w:val="00152FAD"/>
    <w:rsid w:val="00155413"/>
    <w:rsid w:val="00155E58"/>
    <w:rsid w:val="001648DD"/>
    <w:rsid w:val="001655C0"/>
    <w:rsid w:val="00166DBC"/>
    <w:rsid w:val="00167E61"/>
    <w:rsid w:val="001729CF"/>
    <w:rsid w:val="00172A27"/>
    <w:rsid w:val="001740E2"/>
    <w:rsid w:val="00175D80"/>
    <w:rsid w:val="0018163C"/>
    <w:rsid w:val="00182511"/>
    <w:rsid w:val="00187F2E"/>
    <w:rsid w:val="001904E7"/>
    <w:rsid w:val="001964E6"/>
    <w:rsid w:val="001A36A6"/>
    <w:rsid w:val="001A539E"/>
    <w:rsid w:val="001B6CF9"/>
    <w:rsid w:val="001C2419"/>
    <w:rsid w:val="001C2EB5"/>
    <w:rsid w:val="001C649A"/>
    <w:rsid w:val="001C694A"/>
    <w:rsid w:val="001D29A8"/>
    <w:rsid w:val="001E31F7"/>
    <w:rsid w:val="001E4CC4"/>
    <w:rsid w:val="001E60B8"/>
    <w:rsid w:val="001F13C8"/>
    <w:rsid w:val="001F33F4"/>
    <w:rsid w:val="001F4196"/>
    <w:rsid w:val="002062B2"/>
    <w:rsid w:val="00214DBE"/>
    <w:rsid w:val="00221A58"/>
    <w:rsid w:val="00222203"/>
    <w:rsid w:val="00230AC6"/>
    <w:rsid w:val="002335C2"/>
    <w:rsid w:val="00233C7A"/>
    <w:rsid w:val="00234704"/>
    <w:rsid w:val="00235C26"/>
    <w:rsid w:val="00236B27"/>
    <w:rsid w:val="00237855"/>
    <w:rsid w:val="00242044"/>
    <w:rsid w:val="002454A4"/>
    <w:rsid w:val="002633E2"/>
    <w:rsid w:val="002645D8"/>
    <w:rsid w:val="00266F2A"/>
    <w:rsid w:val="002810E3"/>
    <w:rsid w:val="00281DEC"/>
    <w:rsid w:val="00284580"/>
    <w:rsid w:val="002A6BD0"/>
    <w:rsid w:val="002B1736"/>
    <w:rsid w:val="002B3AAC"/>
    <w:rsid w:val="002B3F66"/>
    <w:rsid w:val="002B7065"/>
    <w:rsid w:val="002C09D8"/>
    <w:rsid w:val="002C77BA"/>
    <w:rsid w:val="002D2882"/>
    <w:rsid w:val="002D4207"/>
    <w:rsid w:val="002E09C7"/>
    <w:rsid w:val="002E2F98"/>
    <w:rsid w:val="002E3E33"/>
    <w:rsid w:val="002F076C"/>
    <w:rsid w:val="002F1AA1"/>
    <w:rsid w:val="002F2A4A"/>
    <w:rsid w:val="002F4A0E"/>
    <w:rsid w:val="002F554E"/>
    <w:rsid w:val="00305056"/>
    <w:rsid w:val="00307386"/>
    <w:rsid w:val="003117A2"/>
    <w:rsid w:val="003214B8"/>
    <w:rsid w:val="00324E39"/>
    <w:rsid w:val="0032783F"/>
    <w:rsid w:val="003339C4"/>
    <w:rsid w:val="003451B0"/>
    <w:rsid w:val="0034710A"/>
    <w:rsid w:val="003479E6"/>
    <w:rsid w:val="00356006"/>
    <w:rsid w:val="00363B97"/>
    <w:rsid w:val="00364FE1"/>
    <w:rsid w:val="00374FDD"/>
    <w:rsid w:val="00385F66"/>
    <w:rsid w:val="00386427"/>
    <w:rsid w:val="00397156"/>
    <w:rsid w:val="0039757D"/>
    <w:rsid w:val="00397BB5"/>
    <w:rsid w:val="003A06BC"/>
    <w:rsid w:val="003A1DA7"/>
    <w:rsid w:val="003A30EB"/>
    <w:rsid w:val="003A529A"/>
    <w:rsid w:val="003A69C3"/>
    <w:rsid w:val="003B119A"/>
    <w:rsid w:val="003C09AC"/>
    <w:rsid w:val="003C1972"/>
    <w:rsid w:val="003D32C7"/>
    <w:rsid w:val="003D455A"/>
    <w:rsid w:val="003E113C"/>
    <w:rsid w:val="003E298E"/>
    <w:rsid w:val="003E366E"/>
    <w:rsid w:val="003E3B13"/>
    <w:rsid w:val="003E5143"/>
    <w:rsid w:val="003E6F92"/>
    <w:rsid w:val="003F4B77"/>
    <w:rsid w:val="003F4D85"/>
    <w:rsid w:val="00407E3B"/>
    <w:rsid w:val="00413073"/>
    <w:rsid w:val="00414887"/>
    <w:rsid w:val="00416FD4"/>
    <w:rsid w:val="004171F8"/>
    <w:rsid w:val="0041749D"/>
    <w:rsid w:val="0042090B"/>
    <w:rsid w:val="004306AA"/>
    <w:rsid w:val="0043791E"/>
    <w:rsid w:val="0045196A"/>
    <w:rsid w:val="00456D75"/>
    <w:rsid w:val="00466A12"/>
    <w:rsid w:val="00467750"/>
    <w:rsid w:val="004714E1"/>
    <w:rsid w:val="00472B69"/>
    <w:rsid w:val="00477630"/>
    <w:rsid w:val="004859B1"/>
    <w:rsid w:val="004A1086"/>
    <w:rsid w:val="004A13ED"/>
    <w:rsid w:val="004A1F1F"/>
    <w:rsid w:val="004C1AC2"/>
    <w:rsid w:val="004C3454"/>
    <w:rsid w:val="004C5EC3"/>
    <w:rsid w:val="004C7219"/>
    <w:rsid w:val="004D0CEF"/>
    <w:rsid w:val="004D13B5"/>
    <w:rsid w:val="004D1E4B"/>
    <w:rsid w:val="004D4176"/>
    <w:rsid w:val="004D710D"/>
    <w:rsid w:val="004E0C32"/>
    <w:rsid w:val="004E24F1"/>
    <w:rsid w:val="004E4046"/>
    <w:rsid w:val="004E4540"/>
    <w:rsid w:val="004F0501"/>
    <w:rsid w:val="004F21B9"/>
    <w:rsid w:val="004F357C"/>
    <w:rsid w:val="004F5B99"/>
    <w:rsid w:val="004F744B"/>
    <w:rsid w:val="00507BAE"/>
    <w:rsid w:val="005171D6"/>
    <w:rsid w:val="00530E7C"/>
    <w:rsid w:val="00533B31"/>
    <w:rsid w:val="0053427A"/>
    <w:rsid w:val="00540804"/>
    <w:rsid w:val="00541788"/>
    <w:rsid w:val="00544431"/>
    <w:rsid w:val="0055446D"/>
    <w:rsid w:val="005577CD"/>
    <w:rsid w:val="005751EC"/>
    <w:rsid w:val="005848F0"/>
    <w:rsid w:val="00585DC4"/>
    <w:rsid w:val="00586DA3"/>
    <w:rsid w:val="00597F46"/>
    <w:rsid w:val="005A2F16"/>
    <w:rsid w:val="005A36EB"/>
    <w:rsid w:val="005A768B"/>
    <w:rsid w:val="005B0ED2"/>
    <w:rsid w:val="005B10AB"/>
    <w:rsid w:val="005B2AEE"/>
    <w:rsid w:val="005C4B42"/>
    <w:rsid w:val="005C60BE"/>
    <w:rsid w:val="005C642A"/>
    <w:rsid w:val="005D2F44"/>
    <w:rsid w:val="005D7E1F"/>
    <w:rsid w:val="005E03BC"/>
    <w:rsid w:val="005E7716"/>
    <w:rsid w:val="005F080E"/>
    <w:rsid w:val="0060024C"/>
    <w:rsid w:val="006109C0"/>
    <w:rsid w:val="006175CE"/>
    <w:rsid w:val="006207C7"/>
    <w:rsid w:val="00620D50"/>
    <w:rsid w:val="00621985"/>
    <w:rsid w:val="00635CF1"/>
    <w:rsid w:val="006418C1"/>
    <w:rsid w:val="00643939"/>
    <w:rsid w:val="006445D4"/>
    <w:rsid w:val="006453FA"/>
    <w:rsid w:val="00650647"/>
    <w:rsid w:val="00652E25"/>
    <w:rsid w:val="00654F2B"/>
    <w:rsid w:val="00657A3C"/>
    <w:rsid w:val="00660245"/>
    <w:rsid w:val="006653B0"/>
    <w:rsid w:val="00666197"/>
    <w:rsid w:val="00682199"/>
    <w:rsid w:val="00682AAF"/>
    <w:rsid w:val="00682C8E"/>
    <w:rsid w:val="00691D23"/>
    <w:rsid w:val="00697D15"/>
    <w:rsid w:val="006A1614"/>
    <w:rsid w:val="006A24FB"/>
    <w:rsid w:val="006A4A96"/>
    <w:rsid w:val="006B1AD7"/>
    <w:rsid w:val="006B4433"/>
    <w:rsid w:val="006B5037"/>
    <w:rsid w:val="006B6332"/>
    <w:rsid w:val="006B7238"/>
    <w:rsid w:val="006C37F4"/>
    <w:rsid w:val="006C7895"/>
    <w:rsid w:val="006D2DC1"/>
    <w:rsid w:val="006D46A3"/>
    <w:rsid w:val="006D6573"/>
    <w:rsid w:val="006E3499"/>
    <w:rsid w:val="006E4F3B"/>
    <w:rsid w:val="006E7E98"/>
    <w:rsid w:val="006F04A6"/>
    <w:rsid w:val="006F1930"/>
    <w:rsid w:val="006F331B"/>
    <w:rsid w:val="006F6877"/>
    <w:rsid w:val="006F72E1"/>
    <w:rsid w:val="006F7AA1"/>
    <w:rsid w:val="0070237D"/>
    <w:rsid w:val="0070616A"/>
    <w:rsid w:val="00726AA0"/>
    <w:rsid w:val="00727BA4"/>
    <w:rsid w:val="00730E2B"/>
    <w:rsid w:val="0073274B"/>
    <w:rsid w:val="00737A73"/>
    <w:rsid w:val="00746F00"/>
    <w:rsid w:val="00751232"/>
    <w:rsid w:val="0075533C"/>
    <w:rsid w:val="00755F86"/>
    <w:rsid w:val="00767825"/>
    <w:rsid w:val="007827A9"/>
    <w:rsid w:val="0078626B"/>
    <w:rsid w:val="007A00EE"/>
    <w:rsid w:val="007A3D5A"/>
    <w:rsid w:val="007A757A"/>
    <w:rsid w:val="007C3A16"/>
    <w:rsid w:val="007C5ABA"/>
    <w:rsid w:val="007C638C"/>
    <w:rsid w:val="007E35D2"/>
    <w:rsid w:val="007E3B59"/>
    <w:rsid w:val="007E57CC"/>
    <w:rsid w:val="007F0990"/>
    <w:rsid w:val="007F412D"/>
    <w:rsid w:val="008000A8"/>
    <w:rsid w:val="00801750"/>
    <w:rsid w:val="00801817"/>
    <w:rsid w:val="00814A36"/>
    <w:rsid w:val="008172F8"/>
    <w:rsid w:val="00820D1C"/>
    <w:rsid w:val="0082319C"/>
    <w:rsid w:val="00825CE1"/>
    <w:rsid w:val="00826A9B"/>
    <w:rsid w:val="00827374"/>
    <w:rsid w:val="0084059D"/>
    <w:rsid w:val="00841DAC"/>
    <w:rsid w:val="008447F1"/>
    <w:rsid w:val="00850949"/>
    <w:rsid w:val="00854C92"/>
    <w:rsid w:val="0086798F"/>
    <w:rsid w:val="00871BF1"/>
    <w:rsid w:val="0087603E"/>
    <w:rsid w:val="00877388"/>
    <w:rsid w:val="00880579"/>
    <w:rsid w:val="00884631"/>
    <w:rsid w:val="00886DF6"/>
    <w:rsid w:val="00897880"/>
    <w:rsid w:val="008A0E77"/>
    <w:rsid w:val="008A1876"/>
    <w:rsid w:val="008A54AD"/>
    <w:rsid w:val="008B0EF5"/>
    <w:rsid w:val="008B43A9"/>
    <w:rsid w:val="008B50C4"/>
    <w:rsid w:val="008B739B"/>
    <w:rsid w:val="008C049A"/>
    <w:rsid w:val="008D31E6"/>
    <w:rsid w:val="008E581A"/>
    <w:rsid w:val="008E5CB4"/>
    <w:rsid w:val="008E5D0D"/>
    <w:rsid w:val="008E79E5"/>
    <w:rsid w:val="008F19E8"/>
    <w:rsid w:val="008F22F1"/>
    <w:rsid w:val="008F2335"/>
    <w:rsid w:val="008F6BE6"/>
    <w:rsid w:val="00910B86"/>
    <w:rsid w:val="009113DF"/>
    <w:rsid w:val="0092091B"/>
    <w:rsid w:val="00924A57"/>
    <w:rsid w:val="0092616D"/>
    <w:rsid w:val="009307DF"/>
    <w:rsid w:val="00932937"/>
    <w:rsid w:val="009346CB"/>
    <w:rsid w:val="00937E00"/>
    <w:rsid w:val="009405FC"/>
    <w:rsid w:val="009417A1"/>
    <w:rsid w:val="00952302"/>
    <w:rsid w:val="00953E9B"/>
    <w:rsid w:val="00956DCB"/>
    <w:rsid w:val="00967A5E"/>
    <w:rsid w:val="00970C52"/>
    <w:rsid w:val="009724A5"/>
    <w:rsid w:val="009864B3"/>
    <w:rsid w:val="009973E6"/>
    <w:rsid w:val="009B6180"/>
    <w:rsid w:val="009C7966"/>
    <w:rsid w:val="009D30EF"/>
    <w:rsid w:val="009D39BA"/>
    <w:rsid w:val="009D43ED"/>
    <w:rsid w:val="009D5E93"/>
    <w:rsid w:val="009D6376"/>
    <w:rsid w:val="009D7FFD"/>
    <w:rsid w:val="009E1410"/>
    <w:rsid w:val="009E332B"/>
    <w:rsid w:val="009F1136"/>
    <w:rsid w:val="009F11C7"/>
    <w:rsid w:val="00A00FF2"/>
    <w:rsid w:val="00A012D8"/>
    <w:rsid w:val="00A06A79"/>
    <w:rsid w:val="00A1311C"/>
    <w:rsid w:val="00A15036"/>
    <w:rsid w:val="00A221D2"/>
    <w:rsid w:val="00A25C8C"/>
    <w:rsid w:val="00A33185"/>
    <w:rsid w:val="00A344E7"/>
    <w:rsid w:val="00A476C8"/>
    <w:rsid w:val="00A47FD5"/>
    <w:rsid w:val="00A530C8"/>
    <w:rsid w:val="00A56D82"/>
    <w:rsid w:val="00A64F47"/>
    <w:rsid w:val="00A66B81"/>
    <w:rsid w:val="00A7151A"/>
    <w:rsid w:val="00A7555D"/>
    <w:rsid w:val="00A76ADD"/>
    <w:rsid w:val="00A77B80"/>
    <w:rsid w:val="00A824EC"/>
    <w:rsid w:val="00A863E0"/>
    <w:rsid w:val="00A92A1C"/>
    <w:rsid w:val="00AB351A"/>
    <w:rsid w:val="00AC7E78"/>
    <w:rsid w:val="00AD32D1"/>
    <w:rsid w:val="00AD75A1"/>
    <w:rsid w:val="00AE36CB"/>
    <w:rsid w:val="00AF7A39"/>
    <w:rsid w:val="00B00751"/>
    <w:rsid w:val="00B04CA2"/>
    <w:rsid w:val="00B06191"/>
    <w:rsid w:val="00B14E1F"/>
    <w:rsid w:val="00B164BB"/>
    <w:rsid w:val="00B21452"/>
    <w:rsid w:val="00B23C4A"/>
    <w:rsid w:val="00B257B1"/>
    <w:rsid w:val="00B34266"/>
    <w:rsid w:val="00B3524E"/>
    <w:rsid w:val="00B37210"/>
    <w:rsid w:val="00B41A18"/>
    <w:rsid w:val="00B42957"/>
    <w:rsid w:val="00B433F1"/>
    <w:rsid w:val="00B443FD"/>
    <w:rsid w:val="00B478E9"/>
    <w:rsid w:val="00B47BAF"/>
    <w:rsid w:val="00B56329"/>
    <w:rsid w:val="00B64F64"/>
    <w:rsid w:val="00B65D89"/>
    <w:rsid w:val="00B90420"/>
    <w:rsid w:val="00B909FB"/>
    <w:rsid w:val="00BA45CE"/>
    <w:rsid w:val="00BA65CF"/>
    <w:rsid w:val="00BA66E8"/>
    <w:rsid w:val="00BB5160"/>
    <w:rsid w:val="00BC0727"/>
    <w:rsid w:val="00BC0F13"/>
    <w:rsid w:val="00BC1A0B"/>
    <w:rsid w:val="00BC3F79"/>
    <w:rsid w:val="00BC6953"/>
    <w:rsid w:val="00BC7F53"/>
    <w:rsid w:val="00BD0C17"/>
    <w:rsid w:val="00BD1B25"/>
    <w:rsid w:val="00BD3EF0"/>
    <w:rsid w:val="00BD656C"/>
    <w:rsid w:val="00BD6BE6"/>
    <w:rsid w:val="00BE0A44"/>
    <w:rsid w:val="00BE3DC7"/>
    <w:rsid w:val="00BE45AD"/>
    <w:rsid w:val="00BE5D05"/>
    <w:rsid w:val="00BE7A93"/>
    <w:rsid w:val="00BF1752"/>
    <w:rsid w:val="00BF3AC6"/>
    <w:rsid w:val="00BF40AC"/>
    <w:rsid w:val="00BF5E7C"/>
    <w:rsid w:val="00C01BC2"/>
    <w:rsid w:val="00C05B2F"/>
    <w:rsid w:val="00C145F0"/>
    <w:rsid w:val="00C1618B"/>
    <w:rsid w:val="00C43D58"/>
    <w:rsid w:val="00C45C36"/>
    <w:rsid w:val="00C461F7"/>
    <w:rsid w:val="00C5051F"/>
    <w:rsid w:val="00C567A0"/>
    <w:rsid w:val="00C57643"/>
    <w:rsid w:val="00C579D9"/>
    <w:rsid w:val="00C628FE"/>
    <w:rsid w:val="00C65D92"/>
    <w:rsid w:val="00C70A01"/>
    <w:rsid w:val="00C7250F"/>
    <w:rsid w:val="00C73F69"/>
    <w:rsid w:val="00C764B3"/>
    <w:rsid w:val="00C811FA"/>
    <w:rsid w:val="00C84799"/>
    <w:rsid w:val="00C90541"/>
    <w:rsid w:val="00C97745"/>
    <w:rsid w:val="00C97818"/>
    <w:rsid w:val="00CA1E1F"/>
    <w:rsid w:val="00CA27DA"/>
    <w:rsid w:val="00CB2BE8"/>
    <w:rsid w:val="00CB4AEE"/>
    <w:rsid w:val="00CB5019"/>
    <w:rsid w:val="00CB50B4"/>
    <w:rsid w:val="00CB59D5"/>
    <w:rsid w:val="00CB667A"/>
    <w:rsid w:val="00CC0F55"/>
    <w:rsid w:val="00CC37D2"/>
    <w:rsid w:val="00CC3D8A"/>
    <w:rsid w:val="00CC4BC8"/>
    <w:rsid w:val="00CC5517"/>
    <w:rsid w:val="00CC60B7"/>
    <w:rsid w:val="00CC7BDC"/>
    <w:rsid w:val="00CD13E4"/>
    <w:rsid w:val="00CD38C6"/>
    <w:rsid w:val="00CD550E"/>
    <w:rsid w:val="00CD6F8C"/>
    <w:rsid w:val="00CE3D1D"/>
    <w:rsid w:val="00CE420A"/>
    <w:rsid w:val="00CF0126"/>
    <w:rsid w:val="00CF0AD9"/>
    <w:rsid w:val="00CF1FDB"/>
    <w:rsid w:val="00CF2EAA"/>
    <w:rsid w:val="00CF387B"/>
    <w:rsid w:val="00D01B13"/>
    <w:rsid w:val="00D06CB1"/>
    <w:rsid w:val="00D106B5"/>
    <w:rsid w:val="00D16A76"/>
    <w:rsid w:val="00D17D73"/>
    <w:rsid w:val="00D207BA"/>
    <w:rsid w:val="00D227D3"/>
    <w:rsid w:val="00D22EE6"/>
    <w:rsid w:val="00D34426"/>
    <w:rsid w:val="00D37726"/>
    <w:rsid w:val="00D44C07"/>
    <w:rsid w:val="00D45FBF"/>
    <w:rsid w:val="00D501FA"/>
    <w:rsid w:val="00D54F5A"/>
    <w:rsid w:val="00D6011E"/>
    <w:rsid w:val="00D707A9"/>
    <w:rsid w:val="00D73AFC"/>
    <w:rsid w:val="00D866FF"/>
    <w:rsid w:val="00D9025F"/>
    <w:rsid w:val="00D914BF"/>
    <w:rsid w:val="00D96C6B"/>
    <w:rsid w:val="00DA0F80"/>
    <w:rsid w:val="00DA3DA1"/>
    <w:rsid w:val="00DA72B2"/>
    <w:rsid w:val="00DC49E5"/>
    <w:rsid w:val="00DD1F29"/>
    <w:rsid w:val="00DD372E"/>
    <w:rsid w:val="00DE3BDF"/>
    <w:rsid w:val="00DE4330"/>
    <w:rsid w:val="00DE4FFB"/>
    <w:rsid w:val="00DE5A1D"/>
    <w:rsid w:val="00DF2746"/>
    <w:rsid w:val="00DF3AD7"/>
    <w:rsid w:val="00E00BD1"/>
    <w:rsid w:val="00E00C8F"/>
    <w:rsid w:val="00E10A7E"/>
    <w:rsid w:val="00E23017"/>
    <w:rsid w:val="00E23184"/>
    <w:rsid w:val="00E31BDE"/>
    <w:rsid w:val="00E31CEC"/>
    <w:rsid w:val="00E34FD5"/>
    <w:rsid w:val="00E4094D"/>
    <w:rsid w:val="00E415D2"/>
    <w:rsid w:val="00E4501F"/>
    <w:rsid w:val="00E528B0"/>
    <w:rsid w:val="00E57100"/>
    <w:rsid w:val="00E6018B"/>
    <w:rsid w:val="00E62DC9"/>
    <w:rsid w:val="00E64548"/>
    <w:rsid w:val="00E8509C"/>
    <w:rsid w:val="00E873EB"/>
    <w:rsid w:val="00E87E13"/>
    <w:rsid w:val="00E87E2E"/>
    <w:rsid w:val="00E930AE"/>
    <w:rsid w:val="00E93F37"/>
    <w:rsid w:val="00E9793D"/>
    <w:rsid w:val="00E97E0B"/>
    <w:rsid w:val="00EA78FC"/>
    <w:rsid w:val="00EA7D56"/>
    <w:rsid w:val="00EB3F2D"/>
    <w:rsid w:val="00EC17C7"/>
    <w:rsid w:val="00ED01BF"/>
    <w:rsid w:val="00ED2162"/>
    <w:rsid w:val="00EE1DA8"/>
    <w:rsid w:val="00EE793A"/>
    <w:rsid w:val="00EF0B56"/>
    <w:rsid w:val="00EF0EDC"/>
    <w:rsid w:val="00EF0F52"/>
    <w:rsid w:val="00EF6397"/>
    <w:rsid w:val="00EF73CF"/>
    <w:rsid w:val="00F0092C"/>
    <w:rsid w:val="00F01EEF"/>
    <w:rsid w:val="00F02514"/>
    <w:rsid w:val="00F02640"/>
    <w:rsid w:val="00F0371B"/>
    <w:rsid w:val="00F11721"/>
    <w:rsid w:val="00F1225A"/>
    <w:rsid w:val="00F126FE"/>
    <w:rsid w:val="00F17248"/>
    <w:rsid w:val="00F1725E"/>
    <w:rsid w:val="00F23AA8"/>
    <w:rsid w:val="00F2428C"/>
    <w:rsid w:val="00F25EA8"/>
    <w:rsid w:val="00F25F0A"/>
    <w:rsid w:val="00F27C92"/>
    <w:rsid w:val="00F30AC8"/>
    <w:rsid w:val="00F40495"/>
    <w:rsid w:val="00F405B7"/>
    <w:rsid w:val="00F410AE"/>
    <w:rsid w:val="00F4150E"/>
    <w:rsid w:val="00F42762"/>
    <w:rsid w:val="00F4562C"/>
    <w:rsid w:val="00F5260A"/>
    <w:rsid w:val="00F53373"/>
    <w:rsid w:val="00F5393F"/>
    <w:rsid w:val="00F54A4F"/>
    <w:rsid w:val="00F563E9"/>
    <w:rsid w:val="00F66927"/>
    <w:rsid w:val="00F67889"/>
    <w:rsid w:val="00F74B58"/>
    <w:rsid w:val="00F82AFC"/>
    <w:rsid w:val="00F86565"/>
    <w:rsid w:val="00F87A39"/>
    <w:rsid w:val="00F90B6D"/>
    <w:rsid w:val="00F91EBD"/>
    <w:rsid w:val="00FA1EB6"/>
    <w:rsid w:val="00FA317B"/>
    <w:rsid w:val="00FA448A"/>
    <w:rsid w:val="00FA4E95"/>
    <w:rsid w:val="00FA7582"/>
    <w:rsid w:val="00FB6B9E"/>
    <w:rsid w:val="00FC1FD7"/>
    <w:rsid w:val="00FC78DB"/>
    <w:rsid w:val="00FD2C47"/>
    <w:rsid w:val="00FD3F48"/>
    <w:rsid w:val="00FD6F4B"/>
    <w:rsid w:val="00FE0B9C"/>
    <w:rsid w:val="00FE0E89"/>
    <w:rsid w:val="00FE5658"/>
    <w:rsid w:val="00FF18FD"/>
    <w:rsid w:val="00FF3EDB"/>
    <w:rsid w:val="00FF44A9"/>
    <w:rsid w:val="040964F9"/>
    <w:rsid w:val="05060535"/>
    <w:rsid w:val="06853A7A"/>
    <w:rsid w:val="068A0081"/>
    <w:rsid w:val="07534711"/>
    <w:rsid w:val="07B948E0"/>
    <w:rsid w:val="07D34444"/>
    <w:rsid w:val="086D56ED"/>
    <w:rsid w:val="08DB02DC"/>
    <w:rsid w:val="09A90ADC"/>
    <w:rsid w:val="0AE64410"/>
    <w:rsid w:val="0B7A7B73"/>
    <w:rsid w:val="0BD542A7"/>
    <w:rsid w:val="10E673C8"/>
    <w:rsid w:val="11E96FB2"/>
    <w:rsid w:val="13C03462"/>
    <w:rsid w:val="14E21A99"/>
    <w:rsid w:val="15804717"/>
    <w:rsid w:val="16672EDF"/>
    <w:rsid w:val="16724CA4"/>
    <w:rsid w:val="17A0607C"/>
    <w:rsid w:val="193827D5"/>
    <w:rsid w:val="1AEB6CD2"/>
    <w:rsid w:val="1BC92020"/>
    <w:rsid w:val="1C144D8F"/>
    <w:rsid w:val="1C174915"/>
    <w:rsid w:val="1E96574F"/>
    <w:rsid w:val="1FD56072"/>
    <w:rsid w:val="21327180"/>
    <w:rsid w:val="227D79C3"/>
    <w:rsid w:val="23DF4505"/>
    <w:rsid w:val="279B1C44"/>
    <w:rsid w:val="29FB5B51"/>
    <w:rsid w:val="2C227AD5"/>
    <w:rsid w:val="2DCB44CD"/>
    <w:rsid w:val="2E091336"/>
    <w:rsid w:val="30B5509A"/>
    <w:rsid w:val="327E4FC9"/>
    <w:rsid w:val="33450CCE"/>
    <w:rsid w:val="334D311F"/>
    <w:rsid w:val="348D56A3"/>
    <w:rsid w:val="34CF4BDB"/>
    <w:rsid w:val="36322DCE"/>
    <w:rsid w:val="39AA05B0"/>
    <w:rsid w:val="3A1B4432"/>
    <w:rsid w:val="3C21404C"/>
    <w:rsid w:val="3D077664"/>
    <w:rsid w:val="3D6934CB"/>
    <w:rsid w:val="3DA4480A"/>
    <w:rsid w:val="3F2A0DCB"/>
    <w:rsid w:val="40FB7047"/>
    <w:rsid w:val="41B4703C"/>
    <w:rsid w:val="432F6895"/>
    <w:rsid w:val="43E5729E"/>
    <w:rsid w:val="4D1F683F"/>
    <w:rsid w:val="4D870106"/>
    <w:rsid w:val="4EFB6C20"/>
    <w:rsid w:val="54FA0FB5"/>
    <w:rsid w:val="56223FBB"/>
    <w:rsid w:val="5797760B"/>
    <w:rsid w:val="5A4C782C"/>
    <w:rsid w:val="5D0F2301"/>
    <w:rsid w:val="5D6A7346"/>
    <w:rsid w:val="5F2E5916"/>
    <w:rsid w:val="615A27B2"/>
    <w:rsid w:val="6201419E"/>
    <w:rsid w:val="626A755D"/>
    <w:rsid w:val="62A74CAB"/>
    <w:rsid w:val="638F3E07"/>
    <w:rsid w:val="668F2401"/>
    <w:rsid w:val="678B7C09"/>
    <w:rsid w:val="67FC1AFD"/>
    <w:rsid w:val="68090E4C"/>
    <w:rsid w:val="688B529B"/>
    <w:rsid w:val="68EA014F"/>
    <w:rsid w:val="6C85331F"/>
    <w:rsid w:val="70296E77"/>
    <w:rsid w:val="70B724CB"/>
    <w:rsid w:val="71F734B2"/>
    <w:rsid w:val="737B5670"/>
    <w:rsid w:val="741C5E30"/>
    <w:rsid w:val="78E870E4"/>
    <w:rsid w:val="79034EB7"/>
    <w:rsid w:val="79B76D17"/>
    <w:rsid w:val="7C6C0102"/>
    <w:rsid w:val="7D2833B7"/>
    <w:rsid w:val="7DBF4601"/>
    <w:rsid w:val="7F0351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qFormat="1" w:unhideWhenUsed="0" w:uiPriority="0" w:semiHidden="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qFormat="1" w:uiPriority="0"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7"/>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42"/>
    <w:autoRedefine/>
    <w:unhideWhenUsed/>
    <w:qFormat/>
    <w:uiPriority w:val="0"/>
    <w:pPr>
      <w:jc w:val="left"/>
    </w:pPr>
  </w:style>
  <w:style w:type="paragraph" w:styleId="6">
    <w:name w:val="Body Text"/>
    <w:basedOn w:val="1"/>
    <w:link w:val="61"/>
    <w:autoRedefine/>
    <w:unhideWhenUsed/>
    <w:qFormat/>
    <w:uiPriority w:val="0"/>
    <w:pPr>
      <w:ind w:left="118"/>
    </w:pPr>
    <w:rPr>
      <w:rFonts w:hint="eastAsia" w:ascii="宋体" w:hAnsi="宋体" w:eastAsia="宋体"/>
    </w:rPr>
  </w:style>
  <w:style w:type="paragraph" w:styleId="7">
    <w:name w:val="Date"/>
    <w:basedOn w:val="1"/>
    <w:next w:val="1"/>
    <w:link w:val="24"/>
    <w:autoRedefine/>
    <w:qFormat/>
    <w:uiPriority w:val="0"/>
    <w:pPr>
      <w:ind w:left="100" w:leftChars="2500"/>
    </w:pPr>
  </w:style>
  <w:style w:type="paragraph" w:styleId="8">
    <w:name w:val="Balloon Text"/>
    <w:basedOn w:val="1"/>
    <w:link w:val="25"/>
    <w:autoRedefine/>
    <w:qFormat/>
    <w:uiPriority w:val="0"/>
    <w:rPr>
      <w:sz w:val="18"/>
      <w:szCs w:val="18"/>
    </w:rPr>
  </w:style>
  <w:style w:type="paragraph" w:styleId="9">
    <w:name w:val="footer"/>
    <w:basedOn w:val="1"/>
    <w:link w:val="30"/>
    <w:autoRedefine/>
    <w:unhideWhenUsed/>
    <w:qFormat/>
    <w:uiPriority w:val="0"/>
    <w:pPr>
      <w:tabs>
        <w:tab w:val="center" w:pos="4153"/>
        <w:tab w:val="right" w:pos="8306"/>
      </w:tabs>
      <w:snapToGrid w:val="0"/>
      <w:jc w:val="left"/>
    </w:pPr>
    <w:rPr>
      <w:sz w:val="18"/>
      <w:szCs w:val="18"/>
    </w:rPr>
  </w:style>
  <w:style w:type="paragraph" w:styleId="10">
    <w:name w:val="header"/>
    <w:basedOn w:val="1"/>
    <w:link w:val="2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widowControl/>
      <w:shd w:val="clear" w:color="auto" w:fill="FFFFFF"/>
      <w:spacing w:before="156" w:beforeLines="50" w:after="156" w:afterLines="50" w:line="360" w:lineRule="auto"/>
      <w:ind w:firstLine="480" w:firstLineChars="200"/>
      <w:jc w:val="left"/>
    </w:pPr>
    <w:rPr>
      <w:rFonts w:cs="Times New Roman"/>
      <w:kern w:val="0"/>
      <w:sz w:val="24"/>
    </w:rPr>
  </w:style>
  <w:style w:type="paragraph" w:styleId="12">
    <w:name w:val="annotation subject"/>
    <w:basedOn w:val="5"/>
    <w:next w:val="5"/>
    <w:link w:val="43"/>
    <w:autoRedefine/>
    <w:unhideWhenUsed/>
    <w:qFormat/>
    <w:uiPriority w:val="0"/>
    <w:rPr>
      <w:b/>
      <w:bCs/>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page number"/>
    <w:basedOn w:val="15"/>
    <w:autoRedefine/>
    <w:qFormat/>
    <w:uiPriority w:val="0"/>
    <w:rPr>
      <w:rFonts w:ascii="Times New Roman" w:hAnsi="Times New Roman" w:eastAsia="宋体"/>
      <w:sz w:val="18"/>
    </w:rPr>
  </w:style>
  <w:style w:type="character" w:styleId="18">
    <w:name w:val="FollowedHyperlink"/>
    <w:basedOn w:val="15"/>
    <w:autoRedefine/>
    <w:unhideWhenUsed/>
    <w:qFormat/>
    <w:uiPriority w:val="0"/>
    <w:rPr>
      <w:color w:val="444444"/>
      <w:u w:val="none"/>
    </w:rPr>
  </w:style>
  <w:style w:type="character" w:styleId="19">
    <w:name w:val="Emphasis"/>
    <w:basedOn w:val="15"/>
    <w:autoRedefine/>
    <w:qFormat/>
    <w:uiPriority w:val="20"/>
    <w:rPr>
      <w:color w:val="CC0000"/>
      <w:sz w:val="24"/>
      <w:szCs w:val="24"/>
    </w:rPr>
  </w:style>
  <w:style w:type="character" w:styleId="20">
    <w:name w:val="HTML Acronym"/>
    <w:basedOn w:val="15"/>
    <w:autoRedefine/>
    <w:unhideWhenUsed/>
    <w:qFormat/>
    <w:uiPriority w:val="0"/>
  </w:style>
  <w:style w:type="character" w:styleId="21">
    <w:name w:val="Hyperlink"/>
    <w:basedOn w:val="15"/>
    <w:autoRedefine/>
    <w:qFormat/>
    <w:uiPriority w:val="0"/>
    <w:rPr>
      <w:color w:val="3A3A3A"/>
      <w:u w:val="none"/>
    </w:rPr>
  </w:style>
  <w:style w:type="character" w:styleId="22">
    <w:name w:val="annotation reference"/>
    <w:basedOn w:val="15"/>
    <w:autoRedefine/>
    <w:unhideWhenUsed/>
    <w:qFormat/>
    <w:uiPriority w:val="0"/>
    <w:rPr>
      <w:sz w:val="21"/>
      <w:szCs w:val="21"/>
    </w:rPr>
  </w:style>
  <w:style w:type="paragraph" w:customStyle="1" w:styleId="23">
    <w:name w:val="列出段落1"/>
    <w:basedOn w:val="1"/>
    <w:autoRedefine/>
    <w:unhideWhenUsed/>
    <w:qFormat/>
    <w:uiPriority w:val="99"/>
    <w:pPr>
      <w:ind w:firstLine="420" w:firstLineChars="200"/>
    </w:pPr>
  </w:style>
  <w:style w:type="character" w:customStyle="1" w:styleId="24">
    <w:name w:val="日期 字符"/>
    <w:basedOn w:val="15"/>
    <w:link w:val="7"/>
    <w:autoRedefine/>
    <w:qFormat/>
    <w:uiPriority w:val="0"/>
    <w:rPr>
      <w:kern w:val="2"/>
      <w:sz w:val="21"/>
      <w:szCs w:val="24"/>
    </w:rPr>
  </w:style>
  <w:style w:type="character" w:customStyle="1" w:styleId="25">
    <w:name w:val="批注框文本 字符"/>
    <w:basedOn w:val="15"/>
    <w:link w:val="8"/>
    <w:autoRedefine/>
    <w:qFormat/>
    <w:uiPriority w:val="0"/>
    <w:rPr>
      <w:kern w:val="2"/>
      <w:sz w:val="18"/>
      <w:szCs w:val="18"/>
    </w:rPr>
  </w:style>
  <w:style w:type="character" w:customStyle="1" w:styleId="26">
    <w:name w:val="标题 2 字符"/>
    <w:basedOn w:val="15"/>
    <w:link w:val="2"/>
    <w:autoRedefine/>
    <w:qFormat/>
    <w:uiPriority w:val="9"/>
    <w:rPr>
      <w:rFonts w:asciiTheme="majorHAnsi" w:hAnsiTheme="majorHAnsi" w:eastAsiaTheme="majorEastAsia" w:cstheme="majorBidi"/>
      <w:b/>
      <w:bCs/>
      <w:kern w:val="2"/>
      <w:sz w:val="32"/>
      <w:szCs w:val="32"/>
    </w:rPr>
  </w:style>
  <w:style w:type="character" w:customStyle="1" w:styleId="27">
    <w:name w:val="标题 3 字符"/>
    <w:basedOn w:val="15"/>
    <w:link w:val="3"/>
    <w:autoRedefine/>
    <w:qFormat/>
    <w:uiPriority w:val="9"/>
    <w:rPr>
      <w:b/>
      <w:bCs/>
      <w:kern w:val="2"/>
      <w:sz w:val="32"/>
      <w:szCs w:val="32"/>
    </w:rPr>
  </w:style>
  <w:style w:type="character" w:customStyle="1" w:styleId="28">
    <w:name w:val="标题 4 字符"/>
    <w:basedOn w:val="15"/>
    <w:link w:val="4"/>
    <w:autoRedefine/>
    <w:qFormat/>
    <w:uiPriority w:val="9"/>
    <w:rPr>
      <w:rFonts w:asciiTheme="majorHAnsi" w:hAnsiTheme="majorHAnsi" w:eastAsiaTheme="majorEastAsia" w:cstheme="majorBidi"/>
      <w:b/>
      <w:bCs/>
      <w:kern w:val="2"/>
      <w:sz w:val="28"/>
      <w:szCs w:val="28"/>
    </w:rPr>
  </w:style>
  <w:style w:type="character" w:customStyle="1" w:styleId="29">
    <w:name w:val="页眉 字符"/>
    <w:basedOn w:val="15"/>
    <w:link w:val="10"/>
    <w:autoRedefine/>
    <w:semiHidden/>
    <w:qFormat/>
    <w:uiPriority w:val="0"/>
    <w:rPr>
      <w:kern w:val="2"/>
      <w:sz w:val="18"/>
      <w:szCs w:val="18"/>
    </w:rPr>
  </w:style>
  <w:style w:type="character" w:customStyle="1" w:styleId="30">
    <w:name w:val="页脚 字符"/>
    <w:basedOn w:val="15"/>
    <w:link w:val="9"/>
    <w:autoRedefine/>
    <w:qFormat/>
    <w:uiPriority w:val="0"/>
    <w:rPr>
      <w:kern w:val="2"/>
      <w:sz w:val="18"/>
      <w:szCs w:val="18"/>
    </w:rPr>
  </w:style>
  <w:style w:type="paragraph" w:customStyle="1" w:styleId="31">
    <w:name w:val="Default"/>
    <w:autoRedefine/>
    <w:unhideWhenUsed/>
    <w:qFormat/>
    <w:uiPriority w:val="99"/>
    <w:pPr>
      <w:widowControl w:val="0"/>
      <w:autoSpaceDE w:val="0"/>
      <w:autoSpaceDN w:val="0"/>
      <w:adjustRightInd w:val="0"/>
    </w:pPr>
    <w:rPr>
      <w:rFonts w:hint="eastAsia" w:ascii="宋体" w:hAnsi="宋体" w:eastAsia="宋体" w:cstheme="minorBidi"/>
      <w:color w:val="000000"/>
      <w:sz w:val="24"/>
      <w:lang w:val="en-US" w:eastAsia="zh-CN" w:bidi="ar-SA"/>
    </w:rPr>
  </w:style>
  <w:style w:type="character" w:customStyle="1" w:styleId="32">
    <w:name w:val="bds_more"/>
    <w:basedOn w:val="15"/>
    <w:autoRedefine/>
    <w:qFormat/>
    <w:uiPriority w:val="0"/>
  </w:style>
  <w:style w:type="character" w:customStyle="1" w:styleId="33">
    <w:name w:val="bds_more1"/>
    <w:basedOn w:val="15"/>
    <w:autoRedefine/>
    <w:qFormat/>
    <w:uiPriority w:val="0"/>
    <w:rPr>
      <w:rFonts w:hint="eastAsia" w:ascii="宋体" w:hAnsi="宋体" w:eastAsia="宋体" w:cs="宋体"/>
    </w:rPr>
  </w:style>
  <w:style w:type="character" w:customStyle="1" w:styleId="34">
    <w:name w:val="bds_more2"/>
    <w:basedOn w:val="15"/>
    <w:autoRedefine/>
    <w:qFormat/>
    <w:uiPriority w:val="0"/>
  </w:style>
  <w:style w:type="character" w:customStyle="1" w:styleId="35">
    <w:name w:val="bds_nopic"/>
    <w:basedOn w:val="15"/>
    <w:autoRedefine/>
    <w:qFormat/>
    <w:uiPriority w:val="0"/>
  </w:style>
  <w:style w:type="character" w:customStyle="1" w:styleId="36">
    <w:name w:val="bds_nopic1"/>
    <w:basedOn w:val="15"/>
    <w:autoRedefine/>
    <w:qFormat/>
    <w:uiPriority w:val="0"/>
  </w:style>
  <w:style w:type="character" w:customStyle="1" w:styleId="37">
    <w:name w:val="bds_nopic2"/>
    <w:basedOn w:val="15"/>
    <w:autoRedefine/>
    <w:qFormat/>
    <w:uiPriority w:val="0"/>
  </w:style>
  <w:style w:type="paragraph" w:customStyle="1" w:styleId="38">
    <w:name w:val="Table Paragraph"/>
    <w:basedOn w:val="1"/>
    <w:autoRedefine/>
    <w:unhideWhenUsed/>
    <w:qFormat/>
    <w:uiPriority w:val="1"/>
    <w:rPr>
      <w:sz w:val="24"/>
    </w:rPr>
  </w:style>
  <w:style w:type="character" w:customStyle="1" w:styleId="39">
    <w:name w:val="font21"/>
    <w:basedOn w:val="15"/>
    <w:autoRedefine/>
    <w:qFormat/>
    <w:uiPriority w:val="0"/>
    <w:rPr>
      <w:rFonts w:ascii="font-weight : 400" w:hAnsi="font-weight : 400" w:eastAsia="font-weight : 400" w:cs="font-weight : 400"/>
      <w:color w:val="000000"/>
      <w:sz w:val="22"/>
      <w:szCs w:val="22"/>
      <w:u w:val="none"/>
      <w:vertAlign w:val="superscript"/>
    </w:rPr>
  </w:style>
  <w:style w:type="paragraph" w:customStyle="1" w:styleId="40">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1">
    <w:name w:val="列表段落1"/>
    <w:basedOn w:val="1"/>
    <w:autoRedefine/>
    <w:qFormat/>
    <w:uiPriority w:val="99"/>
    <w:pPr>
      <w:ind w:firstLine="420" w:firstLineChars="200"/>
    </w:pPr>
  </w:style>
  <w:style w:type="character" w:customStyle="1" w:styleId="42">
    <w:name w:val="批注文字 字符"/>
    <w:basedOn w:val="15"/>
    <w:link w:val="5"/>
    <w:autoRedefine/>
    <w:qFormat/>
    <w:uiPriority w:val="0"/>
    <w:rPr>
      <w:rFonts w:asciiTheme="minorHAnsi" w:hAnsiTheme="minorHAnsi" w:eastAsiaTheme="minorEastAsia" w:cstheme="minorBidi"/>
      <w:kern w:val="2"/>
      <w:sz w:val="21"/>
      <w:szCs w:val="24"/>
    </w:rPr>
  </w:style>
  <w:style w:type="character" w:customStyle="1" w:styleId="43">
    <w:name w:val="批注主题 字符"/>
    <w:basedOn w:val="42"/>
    <w:link w:val="12"/>
    <w:autoRedefine/>
    <w:qFormat/>
    <w:uiPriority w:val="0"/>
    <w:rPr>
      <w:rFonts w:asciiTheme="minorHAnsi" w:hAnsiTheme="minorHAnsi" w:eastAsiaTheme="minorEastAsia" w:cstheme="minorBidi"/>
      <w:kern w:val="2"/>
      <w:sz w:val="21"/>
      <w:szCs w:val="24"/>
    </w:rPr>
  </w:style>
  <w:style w:type="paragraph" w:customStyle="1" w:styleId="44">
    <w:name w:val="修订2"/>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5">
    <w:name w:val="修订3"/>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styleId="46">
    <w:name w:val="List Paragraph"/>
    <w:basedOn w:val="1"/>
    <w:autoRedefine/>
    <w:unhideWhenUsed/>
    <w:qFormat/>
    <w:uiPriority w:val="99"/>
    <w:pPr>
      <w:numPr>
        <w:ilvl w:val="0"/>
        <w:numId w:val="1"/>
      </w:numPr>
      <w:tabs>
        <w:tab w:val="left" w:pos="312"/>
      </w:tabs>
      <w:adjustRightInd w:val="0"/>
      <w:snapToGrid w:val="0"/>
      <w:spacing w:line="360" w:lineRule="auto"/>
    </w:pPr>
  </w:style>
  <w:style w:type="paragraph" w:customStyle="1" w:styleId="47">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9">
    <w:name w:val="标准书眉一"/>
    <w:autoRedefine/>
    <w:qFormat/>
    <w:uiPriority w:val="0"/>
    <w:pPr>
      <w:jc w:val="both"/>
    </w:pPr>
    <w:rPr>
      <w:rFonts w:ascii="Times New Roman" w:hAnsi="Times New Roman" w:eastAsia="宋体" w:cs="Times New Roman"/>
      <w:lang w:val="en-US" w:eastAsia="zh-CN" w:bidi="ar-SA"/>
    </w:rPr>
  </w:style>
  <w:style w:type="character" w:customStyle="1" w:styleId="50">
    <w:name w:val="发布"/>
    <w:basedOn w:val="15"/>
    <w:autoRedefine/>
    <w:qFormat/>
    <w:uiPriority w:val="0"/>
    <w:rPr>
      <w:rFonts w:ascii="黑体" w:eastAsia="黑体"/>
      <w:spacing w:val="22"/>
      <w:w w:val="100"/>
      <w:position w:val="3"/>
      <w:sz w:val="28"/>
    </w:rPr>
  </w:style>
  <w:style w:type="paragraph" w:customStyle="1" w:styleId="51">
    <w:name w:val="发布部门"/>
    <w:next w:val="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2">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6">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7">
    <w:name w:val="封面正文"/>
    <w:autoRedefine/>
    <w:qFormat/>
    <w:uiPriority w:val="0"/>
    <w:pPr>
      <w:jc w:val="both"/>
    </w:pPr>
    <w:rPr>
      <w:rFonts w:ascii="Times New Roman" w:hAnsi="Times New Roman" w:eastAsia="宋体" w:cs="Times New Roman"/>
      <w:lang w:val="en-US" w:eastAsia="zh-CN" w:bidi="ar-SA"/>
    </w:rPr>
  </w:style>
  <w:style w:type="paragraph" w:customStyle="1" w:styleId="58">
    <w:name w:val="其他标准称谓"/>
    <w:next w:val="1"/>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59">
    <w:name w:val="实施日期"/>
    <w:basedOn w:val="1"/>
    <w:autoRedefine/>
    <w:qFormat/>
    <w:uiPriority w:val="0"/>
    <w:pPr>
      <w:framePr w:w="4000" w:h="473" w:hRule="exact" w:vSpace="180" w:wrap="around" w:vAnchor="margin" w:hAnchor="margin" w:xAlign="right" w:y="13511" w:anchorLock="1"/>
      <w:widowControl/>
      <w:jc w:val="right"/>
    </w:pPr>
    <w:rPr>
      <w:rFonts w:ascii="Times New Roman" w:hAnsi="Times New Roman" w:eastAsia="黑体" w:cs="Times New Roman"/>
      <w:kern w:val="0"/>
      <w:sz w:val="28"/>
      <w:szCs w:val="20"/>
    </w:rPr>
  </w:style>
  <w:style w:type="paragraph" w:customStyle="1" w:styleId="60">
    <w:name w:val="其他实施日期"/>
    <w:basedOn w:val="59"/>
    <w:autoRedefine/>
    <w:qFormat/>
    <w:uiPriority w:val="0"/>
    <w:pPr>
      <w:framePr w:wrap="around"/>
    </w:pPr>
  </w:style>
  <w:style w:type="character" w:customStyle="1" w:styleId="61">
    <w:name w:val="正文文本 字符"/>
    <w:basedOn w:val="15"/>
    <w:link w:val="6"/>
    <w:autoRedefine/>
    <w:qFormat/>
    <w:uiPriority w:val="0"/>
    <w:rPr>
      <w:rFonts w:ascii="宋体" w:hAnsi="宋体" w:eastAsia="宋体"/>
      <w:kern w:val="2"/>
      <w:sz w:val="21"/>
      <w:szCs w:val="24"/>
    </w:rPr>
  </w:style>
  <w:style w:type="paragraph" w:customStyle="1" w:styleId="6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63">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
    <w:name w:val="章标题"/>
    <w:next w:val="64"/>
    <w:autoRedefine/>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6">
    <w:name w:val="一级条标题"/>
    <w:next w:val="64"/>
    <w:autoRedefine/>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67">
    <w:name w:val="二级条标题"/>
    <w:basedOn w:val="66"/>
    <w:next w:val="64"/>
    <w:autoRedefine/>
    <w:qFormat/>
    <w:uiPriority w:val="0"/>
    <w:pPr>
      <w:numPr>
        <w:ilvl w:val="3"/>
      </w:numPr>
      <w:outlineLvl w:val="3"/>
    </w:pPr>
    <w:rPr>
      <w:rFonts w:ascii="黑体"/>
    </w:rPr>
  </w:style>
  <w:style w:type="paragraph" w:customStyle="1" w:styleId="68">
    <w:name w:val="三级条标题"/>
    <w:basedOn w:val="67"/>
    <w:next w:val="64"/>
    <w:autoRedefine/>
    <w:qFormat/>
    <w:uiPriority w:val="0"/>
    <w:pPr>
      <w:numPr>
        <w:ilvl w:val="4"/>
      </w:numPr>
      <w:outlineLvl w:val="4"/>
    </w:pPr>
  </w:style>
  <w:style w:type="paragraph" w:customStyle="1" w:styleId="69">
    <w:name w:val="四级条标题"/>
    <w:basedOn w:val="68"/>
    <w:next w:val="64"/>
    <w:autoRedefine/>
    <w:qFormat/>
    <w:uiPriority w:val="0"/>
    <w:pPr>
      <w:numPr>
        <w:ilvl w:val="5"/>
      </w:numPr>
      <w:outlineLvl w:val="5"/>
    </w:pPr>
  </w:style>
  <w:style w:type="paragraph" w:customStyle="1" w:styleId="70">
    <w:name w:val="五级条标题"/>
    <w:basedOn w:val="69"/>
    <w:next w:val="64"/>
    <w:autoRedefine/>
    <w:qFormat/>
    <w:uiPriority w:val="0"/>
    <w:pPr>
      <w:numPr>
        <w:ilvl w:val="6"/>
      </w:numPr>
      <w:outlineLvl w:val="6"/>
    </w:pPr>
  </w:style>
  <w:style w:type="paragraph" w:customStyle="1" w:styleId="71">
    <w:name w:val="目次、标准名称标题"/>
    <w:basedOn w:val="63"/>
    <w:next w:val="64"/>
    <w:autoRedefine/>
    <w:qFormat/>
    <w:uiPriority w:val="0"/>
    <w:pPr>
      <w:numPr>
        <w:numId w:val="0"/>
      </w:numPr>
      <w:spacing w:line="460" w:lineRule="exact"/>
    </w:pPr>
  </w:style>
  <w:style w:type="paragraph" w:customStyle="1" w:styleId="72">
    <w:name w:val="修订4"/>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73">
    <w:name w:val="修订5"/>
    <w:autoRedefine/>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057E50-CAC9-49D9-9BA1-FF806DFF416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1493</Words>
  <Characters>8516</Characters>
  <Lines>70</Lines>
  <Paragraphs>19</Paragraphs>
  <TotalTime>4</TotalTime>
  <ScaleCrop>false</ScaleCrop>
  <LinksUpToDate>false</LinksUpToDate>
  <CharactersWithSpaces>9990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2024-01-22T05:26:00Z</dcterms:created>
  <dc:creator>admin</dc:creator>
  <cp:lastModifiedBy>张鹏</cp:lastModifiedBy>
  <cp:lastPrinted>2023-11-06T04:10:00Z</cp:lastPrinted>
  <dcterms:modified xsi:type="dcterms:W3CDTF">2024-02-20T05:40:47Z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F827FC5392C14B88869B433019744D4A_13</vt:lpwstr>
  </property>
</Properties>
</file>