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B2B" w:rsidRDefault="001A3B2B" w:rsidP="001A3B2B">
      <w:pPr>
        <w:pStyle w:val="affffff1"/>
        <w:framePr w:wrap="around"/>
      </w:pPr>
      <w:r>
        <w:rPr>
          <w:rFonts w:ascii="MS Mincho" w:eastAsia="MS Mincho" w:hAnsi="MS Mincho" w:cs="MS Mincho" w:hint="eastAsia"/>
        </w:rPr>
        <w:t> </w:t>
      </w:r>
    </w:p>
    <w:p w:rsidR="007F452D" w:rsidRDefault="007F452D" w:rsidP="007F452D">
      <w:pPr>
        <w:pStyle w:val="affffff1"/>
        <w:framePr w:wrap="around"/>
        <w:spacing w:before="156" w:after="156"/>
      </w:pPr>
      <w:r>
        <w:rPr>
          <w:rFonts w:ascii="Times New Roman"/>
        </w:rPr>
        <w:t>ICS</w:t>
      </w:r>
      <w:r>
        <w:rPr>
          <w:rFonts w:ascii="Times New Roman" w:hint="eastAsia"/>
        </w:rPr>
        <w:t>号</w:t>
      </w:r>
      <w:r>
        <w:rPr>
          <w:rFonts w:hAnsi="黑体"/>
        </w:rPr>
        <w:t> </w:t>
      </w:r>
      <w:r>
        <w:t xml:space="preserve"> </w:t>
      </w:r>
    </w:p>
    <w:p w:rsidR="007F452D" w:rsidRDefault="007F452D" w:rsidP="007F452D">
      <w:pPr>
        <w:pStyle w:val="affffff1"/>
        <w:framePr w:wrap="around"/>
      </w:pPr>
      <w:r>
        <w:rPr>
          <w:rFonts w:hint="eastAsia"/>
        </w:rPr>
        <w:t>中国标准文献分类号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854"/>
      </w:tblGrid>
      <w:tr w:rsidR="007F452D" w:rsidTr="00D90F2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7F452D" w:rsidRDefault="006B2EEF" w:rsidP="00D90F27">
            <w:pPr>
              <w:pStyle w:val="affffff1"/>
              <w:framePr w:wrap="around"/>
            </w:pPr>
            <w:r>
              <w:pict>
                <v:rect id="BAH" o:spid="_x0000_s1046" style="position:absolute;margin-left:-5.25pt;margin-top:0;width:68.25pt;height:15.6pt;z-index:-251652608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0" w:name="BAH"/>
            <w:r w:rsidR="007F452D">
              <w:instrText xml:space="preserve"> FORMTEXT </w:instrText>
            </w:r>
            <w:r>
              <w:fldChar w:fldCharType="separate"/>
            </w:r>
            <w:r w:rsidR="007F452D">
              <w:t>     </w:t>
            </w:r>
            <w:r>
              <w:fldChar w:fldCharType="end"/>
            </w:r>
            <w:bookmarkEnd w:id="0"/>
          </w:p>
        </w:tc>
      </w:tr>
    </w:tbl>
    <w:p w:rsidR="007F452D" w:rsidRDefault="007F452D" w:rsidP="007F452D">
      <w:pPr>
        <w:pStyle w:val="afffff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7F452D" w:rsidRDefault="007F452D" w:rsidP="007F452D">
      <w:pPr>
        <w:pStyle w:val="2"/>
        <w:framePr w:wrap="around"/>
        <w:rPr>
          <w:rFonts w:hAnsi="黑体"/>
        </w:rPr>
      </w:pPr>
      <w:r w:rsidRPr="003B1EF6"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 w:rsidR="006B2EEF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" w:name="StdNo2"/>
      <w:r>
        <w:rPr>
          <w:rFonts w:hAnsi="黑体"/>
        </w:rPr>
        <w:instrText xml:space="preserve"> FORMTEXT </w:instrText>
      </w:r>
      <w:r w:rsidR="006B2EEF">
        <w:rPr>
          <w:rFonts w:hAnsi="黑体"/>
        </w:rPr>
      </w:r>
      <w:r w:rsidR="006B2EEF">
        <w:rPr>
          <w:rFonts w:hAnsi="黑体"/>
        </w:rPr>
        <w:fldChar w:fldCharType="separate"/>
      </w:r>
      <w:r>
        <w:rPr>
          <w:rFonts w:hAnsi="黑体"/>
        </w:rPr>
        <w:t>XXXX</w:t>
      </w:r>
      <w:r w:rsidR="006B2EEF">
        <w:rPr>
          <w:rFonts w:hAnsi="黑体"/>
        </w:rPr>
        <w:fldChar w:fldCharType="end"/>
      </w:r>
      <w:bookmarkEnd w:id="1"/>
      <w:r>
        <w:rPr>
          <w:rFonts w:hAnsi="黑体" w:hint="eastAsia"/>
        </w:rPr>
        <w:t>-</w:t>
      </w:r>
      <w:r w:rsidR="006B2EEF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 w:rsidR="006B2EEF">
        <w:rPr>
          <w:rFonts w:hAnsi="黑体"/>
        </w:rPr>
      </w:r>
      <w:r w:rsidR="006B2EEF">
        <w:rPr>
          <w:rFonts w:hAnsi="黑体"/>
        </w:rPr>
        <w:fldChar w:fldCharType="separate"/>
      </w:r>
      <w:r>
        <w:rPr>
          <w:rFonts w:hAnsi="黑体"/>
        </w:rPr>
        <w:t>XXXX</w:t>
      </w:r>
      <w:r w:rsidR="006B2EEF">
        <w:rPr>
          <w:rFonts w:hAnsi="黑体"/>
        </w:rPr>
        <w:fldChar w:fldCharType="end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356"/>
      </w:tblGrid>
      <w:tr w:rsidR="007F452D" w:rsidTr="00D90F2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7F452D" w:rsidRDefault="006B2EEF" w:rsidP="00D90F27">
            <w:pPr>
              <w:pStyle w:val="afffb"/>
              <w:framePr w:wrap="around"/>
              <w:wordWrap w:val="0"/>
            </w:pPr>
            <w:r>
              <w:pict>
                <v:rect id="_x0000_s1045" style="position:absolute;left:0;text-align:left;margin-left:372.8pt;margin-top:2.7pt;width:90pt;height:18pt;z-index:-251653632" stroked="f"/>
              </w:pict>
            </w:r>
            <w: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bookmarkStart w:id="2" w:name="DT"/>
            <w:r w:rsidR="007F452D">
              <w:instrText xml:space="preserve"> FORMTEXT </w:instrText>
            </w:r>
            <w:r>
              <w:fldChar w:fldCharType="separate"/>
            </w:r>
            <w:r w:rsidR="007F452D">
              <w:t>     </w:t>
            </w:r>
            <w:r>
              <w:fldChar w:fldCharType="end"/>
            </w:r>
            <w:bookmarkEnd w:id="2"/>
            <w:r w:rsidR="007F452D">
              <w:rPr>
                <w:rFonts w:hint="eastAsia"/>
              </w:rPr>
              <w:t>代替的团体标准编号</w:t>
            </w:r>
          </w:p>
        </w:tc>
      </w:tr>
    </w:tbl>
    <w:p w:rsidR="001A3B2B" w:rsidRDefault="001A3B2B" w:rsidP="001A3B2B">
      <w:pPr>
        <w:pStyle w:val="2"/>
        <w:framePr w:wrap="around"/>
      </w:pPr>
    </w:p>
    <w:p w:rsidR="001A3B2B" w:rsidRDefault="001A3B2B" w:rsidP="001A3B2B">
      <w:pPr>
        <w:pStyle w:val="2"/>
        <w:framePr w:wrap="around"/>
      </w:pPr>
    </w:p>
    <w:p w:rsidR="00697D42" w:rsidRPr="007E5938" w:rsidRDefault="003033E7" w:rsidP="007E5938">
      <w:pPr>
        <w:pStyle w:val="affff"/>
        <w:framePr w:wrap="around"/>
        <w:rPr>
          <w:rFonts w:ascii="黑体" w:eastAsia="黑体"/>
          <w:b/>
          <w:spacing w:val="20"/>
          <w:sz w:val="52"/>
          <w:szCs w:val="52"/>
        </w:rPr>
      </w:pPr>
      <w:r w:rsidRPr="007E5938">
        <w:rPr>
          <w:rFonts w:ascii="黑体" w:eastAsia="黑体" w:hint="eastAsia"/>
          <w:b/>
          <w:spacing w:val="20"/>
          <w:sz w:val="52"/>
          <w:szCs w:val="52"/>
        </w:rPr>
        <w:t>罗勒烯</w:t>
      </w:r>
    </w:p>
    <w:p w:rsidR="001A3B2B" w:rsidRPr="003033E7" w:rsidRDefault="003033E7" w:rsidP="001A3B2B">
      <w:pPr>
        <w:pStyle w:val="afffe"/>
        <w:framePr w:wrap="around"/>
        <w:rPr>
          <w:rFonts w:ascii="黑体" w:eastAsia="黑体"/>
        </w:rPr>
      </w:pPr>
      <w:proofErr w:type="spellStart"/>
      <w:r w:rsidRPr="003033E7">
        <w:rPr>
          <w:rFonts w:ascii="黑体" w:eastAsia="黑体" w:hint="eastAsia"/>
          <w:bCs/>
        </w:rPr>
        <w:t>Ocimene</w:t>
      </w:r>
      <w:proofErr w:type="spellEnd"/>
    </w:p>
    <w:tbl>
      <w:tblPr>
        <w:tblStyle w:val="afffffd"/>
        <w:tblW w:w="0" w:type="auto"/>
        <w:tblLook w:val="00A0"/>
      </w:tblPr>
      <w:tblGrid>
        <w:gridCol w:w="9855"/>
      </w:tblGrid>
      <w:tr w:rsidR="001A3B2B" w:rsidTr="001A3B2B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B2B" w:rsidRDefault="006B2EEF" w:rsidP="001A3B2B">
            <w:pPr>
              <w:pStyle w:val="affff"/>
              <w:framePr w:wrap="around"/>
            </w:pPr>
            <w:r>
              <w:rPr>
                <w:noProof/>
              </w:rPr>
              <w:pict>
                <v:rect id="RQ" o:spid="_x0000_s1038" style="position:absolute;left:0;text-align:left;margin-left:173.3pt;margin-top:337.15pt;width:150pt;height:20pt;z-index:-251657728" stroked="f">
                  <w10:anchorlock/>
                </v:rect>
              </w:pict>
            </w:r>
          </w:p>
        </w:tc>
      </w:tr>
      <w:tr w:rsidR="001A3B2B" w:rsidTr="001A3B2B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B2B" w:rsidRDefault="001A3B2B" w:rsidP="001A3B2B">
            <w:pPr>
              <w:pStyle w:val="affff0"/>
              <w:framePr w:wrap="around"/>
            </w:pPr>
          </w:p>
        </w:tc>
      </w:tr>
    </w:tbl>
    <w:p w:rsidR="001A3B2B" w:rsidRDefault="009426B3" w:rsidP="00514CE3">
      <w:pPr>
        <w:pStyle w:val="affffffa"/>
        <w:framePr w:wrap="around" w:hAnchor="page" w:x="1051" w:y="14146"/>
      </w:pPr>
      <w:r>
        <w:rPr>
          <w:rFonts w:ascii="黑体" w:hint="eastAsia"/>
        </w:rPr>
        <w:t>XXXX</w:t>
      </w:r>
      <w:r w:rsidR="001A3B2B">
        <w:t xml:space="preserve"> </w:t>
      </w:r>
      <w:r w:rsidR="001A3B2B" w:rsidRPr="001A3B2B">
        <w:rPr>
          <w:rFonts w:ascii="黑体"/>
        </w:rPr>
        <w:t>-</w:t>
      </w:r>
      <w:r w:rsidR="001A3B2B">
        <w:t xml:space="preserve"> </w:t>
      </w:r>
      <w:r>
        <w:rPr>
          <w:rFonts w:ascii="黑体" w:hint="eastAsia"/>
        </w:rPr>
        <w:t>XX</w:t>
      </w:r>
      <w:r w:rsidR="001A3B2B">
        <w:t xml:space="preserve"> </w:t>
      </w:r>
      <w:r w:rsidR="001A3B2B" w:rsidRPr="001A3B2B">
        <w:rPr>
          <w:rFonts w:ascii="黑体"/>
        </w:rPr>
        <w:t>-</w:t>
      </w:r>
      <w:r>
        <w:rPr>
          <w:rFonts w:ascii="黑体" w:hint="eastAsia"/>
        </w:rPr>
        <w:t>XX</w:t>
      </w:r>
      <w:r w:rsidR="001A3B2B">
        <w:rPr>
          <w:rFonts w:hint="eastAsia"/>
        </w:rPr>
        <w:t>发布</w:t>
      </w:r>
      <w:r w:rsidR="006B2EEF">
        <w:pict>
          <v:line id="_x0000_s1034" style="position:absolute;z-index:251654656;mso-position-horizontal-relative:text;mso-position-vertical-relative:page" from="-6.65pt,735pt" to="475.25pt,735pt">
            <w10:wrap anchory="page"/>
            <w10:anchorlock/>
          </v:line>
        </w:pict>
      </w:r>
    </w:p>
    <w:p w:rsidR="001A3B2B" w:rsidRDefault="009426B3" w:rsidP="00514CE3">
      <w:pPr>
        <w:pStyle w:val="affffffb"/>
        <w:framePr w:wrap="around" w:hAnchor="page" w:x="6541" w:y="14146"/>
      </w:pPr>
      <w:r>
        <w:rPr>
          <w:rFonts w:ascii="黑体" w:hint="eastAsia"/>
        </w:rPr>
        <w:t>XXXX</w:t>
      </w:r>
      <w:r w:rsidR="001A3B2B">
        <w:t xml:space="preserve"> </w:t>
      </w:r>
      <w:r w:rsidR="001A3B2B" w:rsidRPr="001A3B2B">
        <w:rPr>
          <w:rFonts w:ascii="黑体"/>
        </w:rPr>
        <w:t>-</w:t>
      </w:r>
      <w:r w:rsidR="001A3B2B">
        <w:t xml:space="preserve"> </w:t>
      </w:r>
      <w:r>
        <w:rPr>
          <w:rFonts w:ascii="黑体" w:hint="eastAsia"/>
        </w:rPr>
        <w:t>XX</w:t>
      </w:r>
      <w:r w:rsidR="001A3B2B">
        <w:t xml:space="preserve"> </w:t>
      </w:r>
      <w:r w:rsidR="001A3B2B" w:rsidRPr="001A3B2B">
        <w:rPr>
          <w:rFonts w:ascii="黑体"/>
        </w:rPr>
        <w:t>-</w:t>
      </w:r>
      <w:r w:rsidR="001A3B2B">
        <w:t xml:space="preserve"> </w:t>
      </w:r>
      <w:r>
        <w:rPr>
          <w:rFonts w:ascii="黑体" w:hint="eastAsia"/>
        </w:rPr>
        <w:t>XX</w:t>
      </w:r>
      <w:r w:rsidR="001A3B2B">
        <w:rPr>
          <w:rFonts w:hint="eastAsia"/>
        </w:rPr>
        <w:t>实施</w:t>
      </w:r>
    </w:p>
    <w:p w:rsidR="001A3B2B" w:rsidRDefault="006B2EEF" w:rsidP="001A3B2B">
      <w:pPr>
        <w:pStyle w:val="afffff0"/>
        <w:framePr w:wrap="around"/>
      </w:pPr>
      <w:bookmarkStart w:id="3" w:name="fm"/>
      <w:r w:rsidRPr="006B2EEF">
        <w:rPr>
          <w:noProof/>
          <w:w w:val="100"/>
          <w:sz w:val="36"/>
          <w:szCs w:val="36"/>
        </w:rPr>
        <w:pict>
          <v:rect id="LB" o:spid="_x0000_s1037" style="position:absolute;left:0;text-align:left;margin-left:142.55pt;margin-top:-310.45pt;width:100pt;height:24pt;z-index:-251658752" stroked="f"/>
        </w:pict>
      </w:r>
      <w:r w:rsidRPr="006B2EEF">
        <w:rPr>
          <w:noProof/>
          <w:w w:val="100"/>
          <w:sz w:val="36"/>
          <w:szCs w:val="36"/>
        </w:rPr>
        <w:pict>
          <v:rect id="DT" o:spid="_x0000_s1036" style="position:absolute;left:0;text-align:left;margin-left:347.55pt;margin-top:-585.45pt;width:90pt;height:18pt;z-index:-251659776" stroked="f"/>
        </w:pict>
      </w:r>
      <w:r w:rsidRPr="006B2EEF">
        <w:rPr>
          <w:noProof/>
          <w:w w:val="100"/>
          <w:sz w:val="36"/>
          <w:szCs w:val="36"/>
        </w:rPr>
        <w:pict>
          <v:line id="_x0000_s1035" style="position:absolute;left:0;text-align:left;z-index:251655680" from="-36.6pt,-552.85pt" to="445.3pt,-552.85pt"/>
        </w:pict>
      </w:r>
      <w:bookmarkEnd w:id="3"/>
      <w:r>
        <w:fldChar w:fldCharType="begin">
          <w:ffData>
            <w:name w:val="fm"/>
            <w:enabled/>
            <w:calcOnExit w:val="0"/>
            <w:textInput/>
          </w:ffData>
        </w:fldChar>
      </w:r>
      <w:r w:rsidR="009F0EB1">
        <w:instrText xml:space="preserve"> FORMTEXT </w:instrText>
      </w:r>
      <w:r>
        <w:fldChar w:fldCharType="separate"/>
      </w:r>
      <w:r w:rsidR="009F0EB1">
        <w:rPr>
          <w:rFonts w:hint="eastAsia"/>
        </w:rPr>
        <w:t>中国香料香精化妆品工业协会</w:t>
      </w:r>
      <w:r>
        <w:fldChar w:fldCharType="end"/>
      </w:r>
      <w:r w:rsidR="001A3B2B">
        <w:t> </w:t>
      </w:r>
      <w:r w:rsidR="001A3B2B">
        <w:t> </w:t>
      </w:r>
      <w:r w:rsidR="001A3B2B">
        <w:t> </w:t>
      </w:r>
      <w:r w:rsidR="001A3B2B" w:rsidRPr="001A3B2B">
        <w:rPr>
          <w:rStyle w:val="afff8"/>
          <w:rFonts w:hint="eastAsia"/>
        </w:rPr>
        <w:t>发布</w:t>
      </w:r>
    </w:p>
    <w:p w:rsidR="001A3B2B" w:rsidRPr="001A3B2B" w:rsidRDefault="001A3B2B" w:rsidP="001A3B2B">
      <w:pPr>
        <w:pStyle w:val="aff3"/>
        <w:sectPr w:rsidR="001A3B2B" w:rsidRPr="001A3B2B" w:rsidSect="001A3B2B">
          <w:pgSz w:w="11906" w:h="16838" w:code="9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BD59CF" w:rsidRPr="00BD59CF" w:rsidRDefault="00BD59CF" w:rsidP="00BD59CF">
      <w:pPr>
        <w:pStyle w:val="afffff1"/>
      </w:pPr>
      <w:r>
        <w:rPr>
          <w:rFonts w:hint="eastAsia"/>
        </w:rPr>
        <w:lastRenderedPageBreak/>
        <w:t>前</w:t>
      </w:r>
      <w:bookmarkStart w:id="4" w:name="BKQY"/>
      <w:r>
        <w:t> </w:t>
      </w:r>
      <w:r>
        <w:t> </w:t>
      </w:r>
      <w:r>
        <w:rPr>
          <w:rFonts w:hint="eastAsia"/>
        </w:rPr>
        <w:t>言</w:t>
      </w:r>
      <w:bookmarkEnd w:id="4"/>
    </w:p>
    <w:p w:rsidR="00357D0D" w:rsidRPr="000A2CFD" w:rsidRDefault="00357D0D" w:rsidP="00357D0D">
      <w:pPr>
        <w:spacing w:line="300" w:lineRule="exact"/>
        <w:ind w:firstLine="480"/>
        <w:rPr>
          <w:rFonts w:ascii="宋体" w:hAnsi="宋体"/>
          <w:szCs w:val="21"/>
        </w:rPr>
      </w:pPr>
      <w:r w:rsidRPr="000A2CFD">
        <w:rPr>
          <w:rFonts w:ascii="宋体" w:hAnsi="宋体" w:hint="eastAsia"/>
          <w:szCs w:val="21"/>
        </w:rPr>
        <w:t>本标准</w:t>
      </w:r>
      <w:r>
        <w:rPr>
          <w:rFonts w:ascii="宋体" w:hAnsi="宋体" w:hint="eastAsia"/>
          <w:szCs w:val="21"/>
        </w:rPr>
        <w:t>按照</w:t>
      </w:r>
      <w:r w:rsidRPr="000A2CFD">
        <w:rPr>
          <w:rFonts w:ascii="宋体" w:hAnsi="宋体" w:hint="eastAsia"/>
          <w:szCs w:val="21"/>
        </w:rPr>
        <w:t>GB/T 1.1-2009</w:t>
      </w:r>
      <w:r>
        <w:rPr>
          <w:rFonts w:ascii="宋体" w:hAnsi="宋体" w:hint="eastAsia"/>
          <w:szCs w:val="21"/>
        </w:rPr>
        <w:t>的规则起草</w:t>
      </w:r>
      <w:r w:rsidRPr="000A2CFD">
        <w:rPr>
          <w:rFonts w:ascii="宋体" w:hAnsi="宋体" w:hint="eastAsia"/>
          <w:szCs w:val="21"/>
        </w:rPr>
        <w:t>。</w:t>
      </w:r>
    </w:p>
    <w:p w:rsidR="00357D0D" w:rsidRDefault="00357D0D" w:rsidP="00357D0D">
      <w:pPr>
        <w:spacing w:line="300" w:lineRule="exact"/>
        <w:ind w:firstLine="480"/>
        <w:rPr>
          <w:rFonts w:ascii="宋体" w:hAnsi="宋体"/>
          <w:szCs w:val="21"/>
        </w:rPr>
      </w:pPr>
      <w:r w:rsidRPr="000A2CFD">
        <w:rPr>
          <w:rFonts w:ascii="宋体" w:hAnsi="宋体" w:hint="eastAsia"/>
          <w:szCs w:val="21"/>
        </w:rPr>
        <w:t>本标准</w:t>
      </w:r>
      <w:r>
        <w:rPr>
          <w:rFonts w:ascii="宋体" w:hAnsi="宋体" w:hint="eastAsia"/>
          <w:szCs w:val="21"/>
        </w:rPr>
        <w:t>由</w:t>
      </w:r>
      <w:r w:rsidR="000C0587">
        <w:rPr>
          <w:rFonts w:ascii="宋体" w:hAnsi="宋体" w:hint="eastAsia"/>
          <w:szCs w:val="21"/>
        </w:rPr>
        <w:t>中国香料香精化妆品工业协会</w:t>
      </w:r>
      <w:r>
        <w:rPr>
          <w:rFonts w:ascii="宋体" w:hAnsi="宋体" w:hint="eastAsia"/>
          <w:szCs w:val="21"/>
        </w:rPr>
        <w:t>提出。</w:t>
      </w:r>
    </w:p>
    <w:p w:rsidR="00357D0D" w:rsidRDefault="00357D0D" w:rsidP="00357D0D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本标准由</w:t>
      </w:r>
      <w:r w:rsidR="000C0587">
        <w:rPr>
          <w:rFonts w:ascii="宋体" w:hAnsi="宋体" w:hint="eastAsia"/>
          <w:szCs w:val="21"/>
        </w:rPr>
        <w:t>中国香料香精化妆品工业协会</w:t>
      </w:r>
      <w:r w:rsidRPr="000C0587">
        <w:rPr>
          <w:rFonts w:ascii="宋体" w:hAnsi="宋体" w:hint="eastAsia"/>
          <w:color w:val="000000" w:themeColor="text1"/>
          <w:szCs w:val="21"/>
        </w:rPr>
        <w:t>归口</w:t>
      </w:r>
      <w:r>
        <w:rPr>
          <w:rFonts w:ascii="宋体" w:hAnsi="宋体" w:hint="eastAsia"/>
          <w:szCs w:val="21"/>
        </w:rPr>
        <w:t>。</w:t>
      </w:r>
    </w:p>
    <w:p w:rsidR="00357D0D" w:rsidRPr="004B7626" w:rsidRDefault="00357D0D" w:rsidP="00357D0D">
      <w:pPr>
        <w:spacing w:line="300" w:lineRule="exact"/>
        <w:ind w:firstLine="480"/>
        <w:rPr>
          <w:rFonts w:ascii="宋体" w:hAnsi="宋体"/>
          <w:szCs w:val="21"/>
        </w:rPr>
      </w:pPr>
      <w:r w:rsidRPr="004B7626">
        <w:rPr>
          <w:rFonts w:ascii="宋体" w:hAnsi="宋体" w:hint="eastAsia"/>
          <w:szCs w:val="21"/>
        </w:rPr>
        <w:t>本标准起草</w:t>
      </w:r>
      <w:r>
        <w:rPr>
          <w:rFonts w:ascii="宋体" w:hAnsi="宋体" w:hint="eastAsia"/>
          <w:szCs w:val="21"/>
        </w:rPr>
        <w:t>单位：</w:t>
      </w:r>
      <w:r w:rsidRPr="004B7626">
        <w:rPr>
          <w:rFonts w:ascii="宋体" w:hAnsi="宋体" w:hint="eastAsia"/>
          <w:szCs w:val="21"/>
        </w:rPr>
        <w:t>厦门中坤化学有限公司。</w:t>
      </w:r>
    </w:p>
    <w:p w:rsidR="00357D0D" w:rsidRPr="004B7626" w:rsidRDefault="00357D0D" w:rsidP="00357D0D">
      <w:pPr>
        <w:spacing w:line="300" w:lineRule="exact"/>
        <w:ind w:firstLine="480"/>
        <w:rPr>
          <w:rFonts w:ascii="宋体" w:hAnsi="宋体"/>
          <w:szCs w:val="21"/>
        </w:rPr>
      </w:pPr>
      <w:r w:rsidRPr="004B7626">
        <w:rPr>
          <w:rFonts w:ascii="宋体" w:hAnsi="宋体" w:hint="eastAsia"/>
          <w:szCs w:val="21"/>
        </w:rPr>
        <w:t>本标准主要起草人：</w:t>
      </w:r>
      <w:r w:rsidR="00945A86">
        <w:rPr>
          <w:rFonts w:ascii="宋体" w:hAnsi="宋体" w:hint="eastAsia"/>
          <w:szCs w:val="21"/>
        </w:rPr>
        <w:t>许国龙、陈素花、</w:t>
      </w:r>
      <w:r w:rsidR="00945A86" w:rsidRPr="004B7626">
        <w:rPr>
          <w:rFonts w:ascii="宋体" w:hAnsi="宋体" w:hint="eastAsia"/>
          <w:szCs w:val="21"/>
        </w:rPr>
        <w:t>颜雅莉</w:t>
      </w:r>
      <w:r w:rsidR="00927787">
        <w:rPr>
          <w:rFonts w:ascii="宋体" w:hAnsi="宋体" w:hint="eastAsia"/>
          <w:szCs w:val="21"/>
        </w:rPr>
        <w:t>、游华军、林丽枰</w:t>
      </w:r>
      <w:r w:rsidR="00927787" w:rsidRPr="004B7626">
        <w:rPr>
          <w:rFonts w:ascii="宋体" w:hAnsi="宋体" w:hint="eastAsia"/>
          <w:szCs w:val="21"/>
        </w:rPr>
        <w:t>。</w:t>
      </w:r>
    </w:p>
    <w:p w:rsidR="00A94339" w:rsidRPr="00357D0D" w:rsidRDefault="00A94339" w:rsidP="00E50553">
      <w:pPr>
        <w:ind w:firstLineChars="200" w:firstLine="420"/>
        <w:rPr>
          <w:rFonts w:ascii="宋体" w:hAnsi="宋体"/>
          <w:szCs w:val="21"/>
        </w:rPr>
      </w:pPr>
    </w:p>
    <w:p w:rsidR="00BD59CF" w:rsidRPr="00A94339" w:rsidRDefault="00BD59CF" w:rsidP="00BD59CF">
      <w:pPr>
        <w:pStyle w:val="aff3"/>
        <w:sectPr w:rsidR="00BD59CF" w:rsidRPr="00A94339" w:rsidSect="00BD59CF">
          <w:headerReference w:type="default" r:id="rId8"/>
          <w:footerReference w:type="default" r:id="rId9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BD59CF" w:rsidRDefault="003033E7" w:rsidP="00BD59CF">
      <w:pPr>
        <w:pStyle w:val="aff6"/>
        <w:rPr>
          <w:rFonts w:ascii="Times New Roman"/>
        </w:rPr>
      </w:pPr>
      <w:bookmarkStart w:id="5" w:name="SectionMark4"/>
      <w:r>
        <w:rPr>
          <w:rFonts w:ascii="Times New Roman" w:hint="eastAsia"/>
        </w:rPr>
        <w:lastRenderedPageBreak/>
        <w:t>罗勒烯</w:t>
      </w:r>
    </w:p>
    <w:bookmarkEnd w:id="5"/>
    <w:p w:rsidR="00BD59CF" w:rsidRPr="00BD59CF" w:rsidRDefault="00F34B99" w:rsidP="00514CE3">
      <w:pPr>
        <w:pStyle w:val="af7"/>
        <w:spacing w:before="312" w:after="312"/>
      </w:pPr>
      <w:r>
        <w:rPr>
          <w:rFonts w:hint="eastAsia"/>
        </w:rPr>
        <w:t>范围</w:t>
      </w:r>
    </w:p>
    <w:p w:rsidR="00A94339" w:rsidRPr="00A7467B" w:rsidRDefault="00A94339" w:rsidP="00A94339">
      <w:pPr>
        <w:spacing w:before="50" w:after="50"/>
        <w:ind w:firstLineChars="200" w:firstLine="420"/>
        <w:rPr>
          <w:szCs w:val="21"/>
        </w:rPr>
      </w:pPr>
      <w:r w:rsidRPr="00A7467B">
        <w:rPr>
          <w:rFonts w:hint="eastAsia"/>
          <w:szCs w:val="21"/>
        </w:rPr>
        <w:t>本标准规定了</w:t>
      </w:r>
      <w:r w:rsidR="003033E7">
        <w:rPr>
          <w:rFonts w:hint="eastAsia"/>
          <w:szCs w:val="21"/>
        </w:rPr>
        <w:t>罗勒烯</w:t>
      </w:r>
      <w:r w:rsidRPr="00A7467B">
        <w:rPr>
          <w:rFonts w:hint="eastAsia"/>
          <w:szCs w:val="21"/>
        </w:rPr>
        <w:t>的要求、试验方法、检验规则、标志、包装、运输、贮存</w:t>
      </w:r>
      <w:r w:rsidR="00E50553">
        <w:rPr>
          <w:rFonts w:hint="eastAsia"/>
          <w:szCs w:val="21"/>
        </w:rPr>
        <w:t>、保质期</w:t>
      </w:r>
      <w:r w:rsidRPr="00A7467B">
        <w:rPr>
          <w:rFonts w:hint="eastAsia"/>
          <w:szCs w:val="21"/>
        </w:rPr>
        <w:t>。</w:t>
      </w:r>
    </w:p>
    <w:p w:rsidR="00A94339" w:rsidRPr="004E4DE6" w:rsidRDefault="00A94339" w:rsidP="00A94339">
      <w:pPr>
        <w:spacing w:before="50" w:after="50"/>
        <w:rPr>
          <w:szCs w:val="21"/>
        </w:rPr>
      </w:pPr>
      <w:r w:rsidRPr="00A7467B">
        <w:rPr>
          <w:rFonts w:hint="eastAsia"/>
        </w:rPr>
        <w:t xml:space="preserve">    </w:t>
      </w:r>
      <w:r w:rsidRPr="00A7467B">
        <w:rPr>
          <w:rFonts w:hint="eastAsia"/>
        </w:rPr>
        <w:t>本标准适用于</w:t>
      </w:r>
      <w:r w:rsidRPr="00055E2C">
        <w:rPr>
          <w:rFonts w:hint="eastAsia"/>
        </w:rPr>
        <w:t>以</w:t>
      </w:r>
      <w:r w:rsidR="003033E7" w:rsidRPr="00945DD6">
        <w:rPr>
          <w:rFonts w:hint="eastAsia"/>
          <w:szCs w:val="21"/>
        </w:rPr>
        <w:t>α</w:t>
      </w:r>
      <w:r w:rsidR="003033E7" w:rsidRPr="00945DD6">
        <w:rPr>
          <w:rFonts w:hint="eastAsia"/>
          <w:szCs w:val="21"/>
        </w:rPr>
        <w:t>-</w:t>
      </w:r>
      <w:r w:rsidR="003033E7" w:rsidRPr="00945DD6">
        <w:rPr>
          <w:rFonts w:hint="eastAsia"/>
          <w:szCs w:val="21"/>
        </w:rPr>
        <w:t>蒎烯</w:t>
      </w:r>
      <w:r w:rsidRPr="00055E2C">
        <w:rPr>
          <w:rFonts w:hint="eastAsia"/>
        </w:rPr>
        <w:t>为原料</w:t>
      </w:r>
      <w:r w:rsidR="003033E7">
        <w:rPr>
          <w:rFonts w:hint="eastAsia"/>
        </w:rPr>
        <w:t>在高温下</w:t>
      </w:r>
      <w:r w:rsidR="00D22C51">
        <w:rPr>
          <w:rFonts w:hint="eastAsia"/>
        </w:rPr>
        <w:t>热</w:t>
      </w:r>
      <w:r w:rsidR="003033E7">
        <w:rPr>
          <w:rFonts w:hint="eastAsia"/>
        </w:rPr>
        <w:t>解、</w:t>
      </w:r>
      <w:r>
        <w:rPr>
          <w:rFonts w:hint="eastAsia"/>
        </w:rPr>
        <w:t>精馏即制得</w:t>
      </w:r>
      <w:r w:rsidR="00010B94">
        <w:rPr>
          <w:rFonts w:hint="eastAsia"/>
        </w:rPr>
        <w:t>的</w:t>
      </w:r>
      <w:r w:rsidR="003033E7">
        <w:rPr>
          <w:rFonts w:hint="eastAsia"/>
          <w:szCs w:val="21"/>
        </w:rPr>
        <w:t>罗勒烯</w:t>
      </w:r>
      <w:r w:rsidR="00010B94">
        <w:rPr>
          <w:rFonts w:hAnsi="宋体" w:hint="eastAsia"/>
          <w:szCs w:val="21"/>
        </w:rPr>
        <w:t>的质量进行分析评价</w:t>
      </w:r>
      <w:r w:rsidRPr="00A7467B">
        <w:rPr>
          <w:rFonts w:hint="eastAsia"/>
        </w:rPr>
        <w:t>。</w:t>
      </w:r>
    </w:p>
    <w:p w:rsidR="00F34B99" w:rsidRDefault="00F34B99" w:rsidP="00514CE3">
      <w:pPr>
        <w:pStyle w:val="af7"/>
        <w:spacing w:before="312" w:after="312"/>
      </w:pPr>
      <w:r>
        <w:rPr>
          <w:rFonts w:hint="eastAsia"/>
        </w:rPr>
        <w:t>规范性引用文件</w:t>
      </w:r>
    </w:p>
    <w:p w:rsidR="00F34B99" w:rsidRDefault="00F34B99" w:rsidP="00F34B99">
      <w:pPr>
        <w:pStyle w:val="aff3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3033E7" w:rsidRDefault="003033E7" w:rsidP="00F34B99">
      <w:pPr>
        <w:pStyle w:val="aff3"/>
        <w:rPr>
          <w:rFonts w:hAnsi="宋体"/>
          <w:szCs w:val="21"/>
        </w:rPr>
      </w:pPr>
      <w:r w:rsidRPr="00832E0C">
        <w:rPr>
          <w:rFonts w:hAnsi="宋体" w:hint="eastAsia"/>
          <w:szCs w:val="21"/>
        </w:rPr>
        <w:t xml:space="preserve">GB 190 </w:t>
      </w:r>
      <w:r w:rsidRPr="00832E0C">
        <w:rPr>
          <w:rFonts w:hAnsi="宋体"/>
          <w:szCs w:val="21"/>
        </w:rPr>
        <w:t>危险货物包装标志</w:t>
      </w:r>
    </w:p>
    <w:p w:rsidR="00010B94" w:rsidRPr="00010B94" w:rsidRDefault="00010B94" w:rsidP="00010B94">
      <w:pPr>
        <w:pStyle w:val="aff3"/>
      </w:pPr>
      <w:r w:rsidRPr="00E3004C">
        <w:rPr>
          <w:rFonts w:hAnsi="宋体" w:hint="eastAsia"/>
          <w:szCs w:val="21"/>
        </w:rPr>
        <w:t>GB/T 115</w:t>
      </w:r>
      <w:r>
        <w:rPr>
          <w:rFonts w:hAnsi="宋体" w:hint="eastAsia"/>
          <w:szCs w:val="21"/>
        </w:rPr>
        <w:t>38</w:t>
      </w:r>
      <w:r w:rsidR="006404C6">
        <w:rPr>
          <w:rFonts w:hAnsi="宋体" w:hint="eastAsia"/>
          <w:szCs w:val="21"/>
        </w:rPr>
        <w:t>-2006</w:t>
      </w:r>
      <w:r w:rsidR="00927787"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 xml:space="preserve"> </w:t>
      </w:r>
      <w:r w:rsidRPr="00E3004C"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精油</w:t>
      </w:r>
      <w:r w:rsidRPr="00E3004C">
        <w:rPr>
          <w:rFonts w:hAnsi="宋体" w:hint="eastAsia"/>
          <w:szCs w:val="21"/>
        </w:rPr>
        <w:t xml:space="preserve">  </w:t>
      </w:r>
      <w:r>
        <w:rPr>
          <w:rFonts w:hAnsi="宋体" w:hint="eastAsia"/>
          <w:szCs w:val="21"/>
        </w:rPr>
        <w:t>毛细管柱气相色谱分析 通用法</w:t>
      </w:r>
    </w:p>
    <w:p w:rsidR="000D5AE1" w:rsidRPr="00832E0C" w:rsidRDefault="000D5AE1" w:rsidP="000D5AE1">
      <w:pPr>
        <w:ind w:firstLineChars="200" w:firstLine="420"/>
        <w:rPr>
          <w:rFonts w:ascii="宋体" w:hAnsi="宋体"/>
          <w:szCs w:val="21"/>
        </w:rPr>
      </w:pPr>
      <w:r w:rsidRPr="00832E0C">
        <w:rPr>
          <w:rFonts w:ascii="宋体" w:hAnsi="宋体" w:hint="eastAsia"/>
          <w:szCs w:val="21"/>
        </w:rPr>
        <w:t>GB/T 11540　 香料  相对密度的测定</w:t>
      </w:r>
    </w:p>
    <w:p w:rsidR="000D5AE1" w:rsidRPr="00832E0C" w:rsidRDefault="000D5AE1" w:rsidP="000D5AE1">
      <w:pPr>
        <w:ind w:firstLineChars="200" w:firstLine="420"/>
        <w:rPr>
          <w:rFonts w:ascii="宋体" w:hAnsi="宋体"/>
          <w:szCs w:val="21"/>
        </w:rPr>
      </w:pPr>
      <w:r w:rsidRPr="00832E0C">
        <w:rPr>
          <w:rFonts w:ascii="宋体" w:hAnsi="宋体" w:hint="eastAsia"/>
          <w:szCs w:val="21"/>
        </w:rPr>
        <w:t>GB/T</w:t>
      </w:r>
      <w:r w:rsidRPr="00832E0C">
        <w:rPr>
          <w:rFonts w:ascii="宋体" w:hAnsi="宋体"/>
          <w:szCs w:val="21"/>
        </w:rPr>
        <w:t xml:space="preserve"> 14454</w:t>
      </w:r>
      <w:r w:rsidRPr="00832E0C">
        <w:rPr>
          <w:rFonts w:ascii="宋体" w:hAnsi="宋体" w:hint="eastAsia"/>
          <w:szCs w:val="21"/>
        </w:rPr>
        <w:t>.2</w:t>
      </w:r>
      <w:r w:rsidRPr="00832E0C">
        <w:rPr>
          <w:rFonts w:ascii="宋体" w:hAnsi="宋体"/>
          <w:szCs w:val="21"/>
        </w:rPr>
        <w:t xml:space="preserve"> </w:t>
      </w:r>
      <w:r w:rsidRPr="00832E0C">
        <w:rPr>
          <w:rFonts w:ascii="宋体" w:hAnsi="宋体" w:hint="eastAsia"/>
          <w:szCs w:val="21"/>
        </w:rPr>
        <w:t>香料  香气评定法</w:t>
      </w:r>
    </w:p>
    <w:p w:rsidR="000D5AE1" w:rsidRPr="00832E0C" w:rsidRDefault="000D5AE1" w:rsidP="000D5AE1">
      <w:pPr>
        <w:ind w:firstLineChars="200" w:firstLine="420"/>
        <w:rPr>
          <w:rFonts w:ascii="宋体" w:hAnsi="宋体"/>
          <w:szCs w:val="21"/>
        </w:rPr>
      </w:pPr>
      <w:r w:rsidRPr="00832E0C">
        <w:rPr>
          <w:rFonts w:ascii="宋体" w:hAnsi="宋体" w:hint="eastAsia"/>
          <w:szCs w:val="21"/>
        </w:rPr>
        <w:t>GB/T 14454.4 香料  折光指数的测定</w:t>
      </w:r>
    </w:p>
    <w:p w:rsidR="000D5AE1" w:rsidRDefault="00BB31C3" w:rsidP="00514CE3">
      <w:pPr>
        <w:pStyle w:val="af7"/>
        <w:spacing w:before="312" w:after="312"/>
        <w:rPr>
          <w:bCs/>
        </w:rPr>
      </w:pPr>
      <w:r>
        <w:rPr>
          <w:rFonts w:hint="eastAsia"/>
        </w:rPr>
        <w:t>化学名称</w:t>
      </w:r>
      <w:r w:rsidR="000D5AE1" w:rsidRPr="000D5AE1">
        <w:rPr>
          <w:rFonts w:hint="eastAsia"/>
        </w:rPr>
        <w:t>、</w:t>
      </w:r>
      <w:r w:rsidR="00EF66FC">
        <w:rPr>
          <w:rFonts w:hint="eastAsia"/>
        </w:rPr>
        <w:t>CAS号、</w:t>
      </w:r>
      <w:r w:rsidR="000D5AE1" w:rsidRPr="000D5AE1">
        <w:rPr>
          <w:rFonts w:hint="eastAsia"/>
          <w:bCs/>
        </w:rPr>
        <w:t>分子式、结构式、</w:t>
      </w:r>
      <w:r w:rsidR="00010B94">
        <w:rPr>
          <w:rFonts w:hint="eastAsia"/>
          <w:bCs/>
          <w:szCs w:val="21"/>
        </w:rPr>
        <w:t>相对分子质量</w:t>
      </w:r>
    </w:p>
    <w:p w:rsidR="00CD01F6" w:rsidRDefault="00BB31C3" w:rsidP="00514CE3">
      <w:pPr>
        <w:pStyle w:val="af8"/>
        <w:spacing w:before="156" w:after="156"/>
        <w:rPr>
          <w:rFonts w:ascii="宋体" w:eastAsia="宋体" w:hAnsi="宋体" w:cs="Arial"/>
          <w:color w:val="000000"/>
        </w:rPr>
      </w:pPr>
      <w:r>
        <w:rPr>
          <w:rFonts w:ascii="宋体" w:hAnsi="宋体" w:hint="eastAsia"/>
        </w:rPr>
        <w:t>化学名称</w:t>
      </w:r>
      <w:r w:rsidR="000D5AE1">
        <w:rPr>
          <w:rFonts w:ascii="宋体" w:hAnsi="宋体" w:hint="eastAsia"/>
        </w:rPr>
        <w:t>：</w:t>
      </w:r>
      <w:r w:rsidRPr="00BB31C3">
        <w:rPr>
          <w:rFonts w:ascii="宋体" w:eastAsia="宋体" w:hAnsi="宋体" w:cs="Arial"/>
        </w:rPr>
        <w:t>3,7-二甲基-1,3,6-辛三烯</w:t>
      </w:r>
    </w:p>
    <w:p w:rsidR="00FB587A" w:rsidRDefault="00010B94" w:rsidP="00514CE3">
      <w:pPr>
        <w:pStyle w:val="af8"/>
        <w:spacing w:before="156" w:after="156"/>
        <w:rPr>
          <w:rFonts w:ascii="宋体" w:hAnsi="宋体"/>
        </w:rPr>
      </w:pPr>
      <w:r>
        <w:rPr>
          <w:rFonts w:hint="eastAsia"/>
        </w:rPr>
        <w:t>CAS</w:t>
      </w:r>
      <w:r w:rsidR="00FB587A">
        <w:rPr>
          <w:rFonts w:hint="eastAsia"/>
        </w:rPr>
        <w:t>号</w:t>
      </w:r>
      <w:r w:rsidR="00FB587A" w:rsidRPr="0053065A">
        <w:rPr>
          <w:rFonts w:ascii="宋体" w:hAnsi="宋体" w:hint="eastAsia"/>
        </w:rPr>
        <w:t>：</w:t>
      </w:r>
      <w:r w:rsidR="00BB31C3" w:rsidRPr="00BB31C3">
        <w:rPr>
          <w:rFonts w:ascii="宋体" w:eastAsia="宋体" w:hAnsi="宋体"/>
        </w:rPr>
        <w:t>13877-91-3</w:t>
      </w:r>
    </w:p>
    <w:p w:rsidR="00BB31C3" w:rsidRPr="00BB31C3" w:rsidRDefault="00FB587A" w:rsidP="00514CE3">
      <w:pPr>
        <w:pStyle w:val="af8"/>
        <w:spacing w:before="156" w:after="156"/>
        <w:rPr>
          <w:rFonts w:ascii="宋体" w:eastAsia="宋体" w:hAnsi="宋体"/>
        </w:rPr>
      </w:pPr>
      <w:r w:rsidRPr="0053065A">
        <w:rPr>
          <w:rFonts w:ascii="宋体" w:hAnsi="宋体" w:hint="eastAsia"/>
        </w:rPr>
        <w:t>分子式：</w:t>
      </w:r>
      <w:r w:rsidR="00BB31C3" w:rsidRPr="00BB31C3">
        <w:rPr>
          <w:rFonts w:ascii="宋体" w:eastAsia="宋体" w:hAnsi="宋体"/>
        </w:rPr>
        <w:t>C</w:t>
      </w:r>
      <w:r w:rsidR="00BB31C3" w:rsidRPr="00BB31C3">
        <w:rPr>
          <w:rFonts w:ascii="宋体" w:eastAsia="宋体" w:hAnsi="宋体"/>
          <w:vertAlign w:val="subscript"/>
        </w:rPr>
        <w:t>10</w:t>
      </w:r>
      <w:r w:rsidR="00BB31C3" w:rsidRPr="00BB31C3">
        <w:rPr>
          <w:rFonts w:ascii="宋体" w:eastAsia="宋体" w:hAnsi="宋体"/>
        </w:rPr>
        <w:t>H</w:t>
      </w:r>
      <w:r w:rsidR="00BB31C3" w:rsidRPr="00BB31C3">
        <w:rPr>
          <w:rFonts w:ascii="宋体" w:eastAsia="宋体" w:hAnsi="宋体"/>
          <w:vertAlign w:val="subscript"/>
        </w:rPr>
        <w:t>16</w:t>
      </w:r>
    </w:p>
    <w:p w:rsidR="00FB587A" w:rsidRDefault="00FB587A" w:rsidP="00514CE3">
      <w:pPr>
        <w:pStyle w:val="af8"/>
        <w:spacing w:before="156" w:after="156"/>
        <w:rPr>
          <w:rFonts w:ascii="宋体" w:hAnsi="宋体"/>
        </w:rPr>
      </w:pPr>
      <w:r w:rsidRPr="0053065A">
        <w:rPr>
          <w:rFonts w:ascii="宋体" w:hAnsi="宋体" w:hint="eastAsia"/>
        </w:rPr>
        <w:t>结构式：</w:t>
      </w:r>
    </w:p>
    <w:p w:rsidR="00BB31C3" w:rsidRPr="004F38B2" w:rsidRDefault="00FB587A" w:rsidP="004F38B2">
      <w:pPr>
        <w:pStyle w:val="aff3"/>
        <w:ind w:firstLineChars="700" w:firstLine="1470"/>
      </w:pPr>
      <w:r>
        <w:rPr>
          <w:rFonts w:hint="eastAsia"/>
        </w:rPr>
        <w:t xml:space="preserve">        </w:t>
      </w:r>
      <w:r w:rsidR="00111A2F">
        <w:rPr>
          <w:rFonts w:hint="eastAsia"/>
        </w:rPr>
        <w:t xml:space="preserve">        </w:t>
      </w:r>
      <w:r>
        <w:rPr>
          <w:rFonts w:hint="eastAsia"/>
        </w:rPr>
        <w:t xml:space="preserve">  </w:t>
      </w:r>
      <w:r w:rsidR="003949E3">
        <w:drawing>
          <wp:inline distT="0" distB="0" distL="0" distR="0">
            <wp:extent cx="628650" cy="1219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</w:t>
      </w:r>
    </w:p>
    <w:p w:rsidR="00FB587A" w:rsidRPr="00010B94" w:rsidRDefault="00010B94" w:rsidP="00010B94">
      <w:pPr>
        <w:pStyle w:val="af8"/>
        <w:spacing w:before="156" w:after="156"/>
        <w:rPr>
          <w:rFonts w:ascii="宋体" w:eastAsia="宋体" w:hAnsi="宋体"/>
          <w:bCs/>
        </w:rPr>
      </w:pPr>
      <w:r w:rsidRPr="00010B94">
        <w:rPr>
          <w:rFonts w:hint="eastAsia"/>
          <w:bCs/>
        </w:rPr>
        <w:t>相对分子质量</w:t>
      </w:r>
      <w:r w:rsidR="00FB587A" w:rsidRPr="0053065A">
        <w:rPr>
          <w:rFonts w:hint="eastAsia"/>
        </w:rPr>
        <w:t>：</w:t>
      </w:r>
      <w:r w:rsidR="005E3958" w:rsidRPr="00010B94">
        <w:rPr>
          <w:rFonts w:ascii="宋体" w:eastAsia="宋体" w:hAnsi="宋体"/>
        </w:rPr>
        <w:t>136.24</w:t>
      </w:r>
    </w:p>
    <w:p w:rsidR="00FB587A" w:rsidRDefault="00FB587A" w:rsidP="00514CE3">
      <w:pPr>
        <w:pStyle w:val="af7"/>
        <w:spacing w:before="312" w:after="312"/>
        <w:rPr>
          <w:bCs/>
          <w:szCs w:val="21"/>
        </w:rPr>
      </w:pPr>
      <w:r w:rsidRPr="00010B94">
        <w:rPr>
          <w:rFonts w:hint="eastAsia"/>
          <w:bCs/>
          <w:szCs w:val="21"/>
        </w:rPr>
        <w:t>要</w:t>
      </w:r>
      <w:r w:rsidRPr="00A7467B">
        <w:rPr>
          <w:rFonts w:hint="eastAsia"/>
          <w:bCs/>
          <w:szCs w:val="21"/>
        </w:rPr>
        <w:t>求</w:t>
      </w:r>
    </w:p>
    <w:p w:rsidR="00E71AD7" w:rsidRPr="00E71AD7" w:rsidRDefault="00E71AD7" w:rsidP="00E71AD7">
      <w:pPr>
        <w:pStyle w:val="af8"/>
        <w:spacing w:before="156" w:after="156"/>
        <w:rPr>
          <w:rFonts w:asciiTheme="minorEastAsia" w:eastAsiaTheme="minorEastAsia" w:hAnsiTheme="minorEastAsia"/>
        </w:rPr>
      </w:pPr>
      <w:r w:rsidRPr="00E71AD7">
        <w:rPr>
          <w:rFonts w:asciiTheme="minorEastAsia" w:eastAsiaTheme="minorEastAsia" w:hAnsiTheme="minorEastAsia" w:hint="eastAsia"/>
        </w:rPr>
        <w:t>色状：无色至浅黄色液体。</w:t>
      </w:r>
    </w:p>
    <w:p w:rsidR="00E71AD7" w:rsidRPr="00E71AD7" w:rsidRDefault="00E71AD7" w:rsidP="00E71AD7">
      <w:pPr>
        <w:pStyle w:val="af8"/>
        <w:spacing w:before="156" w:after="156"/>
        <w:rPr>
          <w:rFonts w:asciiTheme="minorEastAsia" w:eastAsiaTheme="minorEastAsia" w:hAnsiTheme="minorEastAsia"/>
        </w:rPr>
      </w:pPr>
      <w:r w:rsidRPr="00E71AD7">
        <w:rPr>
          <w:rFonts w:asciiTheme="minorEastAsia" w:eastAsiaTheme="minorEastAsia" w:hAnsiTheme="minorEastAsia" w:hint="eastAsia"/>
        </w:rPr>
        <w:t>香气：新鲜的酸橙、柑桔香气。</w:t>
      </w:r>
    </w:p>
    <w:p w:rsidR="00E71AD7" w:rsidRPr="00E71AD7" w:rsidRDefault="00E71AD7" w:rsidP="00E71AD7">
      <w:pPr>
        <w:pStyle w:val="af8"/>
        <w:spacing w:before="156" w:after="156"/>
        <w:rPr>
          <w:rFonts w:asciiTheme="minorEastAsia" w:eastAsiaTheme="minorEastAsia" w:hAnsiTheme="minorEastAsia"/>
        </w:rPr>
      </w:pPr>
      <w:r w:rsidRPr="00E71AD7">
        <w:rPr>
          <w:rFonts w:asciiTheme="minorEastAsia" w:eastAsiaTheme="minorEastAsia" w:hAnsiTheme="minorEastAsia" w:hint="eastAsia"/>
        </w:rPr>
        <w:lastRenderedPageBreak/>
        <w:t>相对密度</w:t>
      </w:r>
      <w:r w:rsidRPr="00E71AD7">
        <w:rPr>
          <w:rFonts w:asciiTheme="minorEastAsia" w:eastAsiaTheme="minorEastAsia" w:hAnsiTheme="minorEastAsia"/>
        </w:rPr>
        <w:t>(2</w:t>
      </w:r>
      <w:r w:rsidRPr="00E71AD7">
        <w:rPr>
          <w:rFonts w:asciiTheme="minorEastAsia" w:eastAsiaTheme="minorEastAsia" w:hAnsiTheme="minorEastAsia" w:hint="eastAsia"/>
        </w:rPr>
        <w:t>0 ℃/</w:t>
      </w:r>
      <w:r w:rsidRPr="00E71AD7">
        <w:rPr>
          <w:rFonts w:asciiTheme="minorEastAsia" w:eastAsiaTheme="minorEastAsia" w:hAnsiTheme="minorEastAsia"/>
        </w:rPr>
        <w:t>2</w:t>
      </w:r>
      <w:r w:rsidRPr="00E71AD7">
        <w:rPr>
          <w:rFonts w:asciiTheme="minorEastAsia" w:eastAsiaTheme="minorEastAsia" w:hAnsiTheme="minorEastAsia" w:hint="eastAsia"/>
        </w:rPr>
        <w:t>0 ℃)：0.803 ～ 0.820。</w:t>
      </w:r>
    </w:p>
    <w:p w:rsidR="00E71AD7" w:rsidRPr="00E71AD7" w:rsidRDefault="00E71AD7" w:rsidP="00E71AD7">
      <w:pPr>
        <w:pStyle w:val="af8"/>
        <w:spacing w:before="156" w:after="156"/>
        <w:rPr>
          <w:rFonts w:asciiTheme="minorEastAsia" w:eastAsiaTheme="minorEastAsia" w:hAnsiTheme="minorEastAsia"/>
        </w:rPr>
      </w:pPr>
      <w:r w:rsidRPr="00E71AD7">
        <w:rPr>
          <w:rFonts w:asciiTheme="minorEastAsia" w:eastAsiaTheme="minorEastAsia" w:hAnsiTheme="minorEastAsia" w:hint="eastAsia"/>
        </w:rPr>
        <w:t>折光指数</w:t>
      </w:r>
      <w:r w:rsidRPr="00E71AD7">
        <w:rPr>
          <w:rFonts w:asciiTheme="minorEastAsia" w:eastAsiaTheme="minorEastAsia" w:hAnsiTheme="minorEastAsia"/>
        </w:rPr>
        <w:t>(2</w:t>
      </w:r>
      <w:r w:rsidRPr="00E71AD7">
        <w:rPr>
          <w:rFonts w:asciiTheme="minorEastAsia" w:eastAsiaTheme="minorEastAsia" w:hAnsiTheme="minorEastAsia" w:hint="eastAsia"/>
        </w:rPr>
        <w:t>0 ℃</w:t>
      </w:r>
      <w:r w:rsidRPr="00E71AD7">
        <w:rPr>
          <w:rFonts w:asciiTheme="minorEastAsia" w:eastAsiaTheme="minorEastAsia" w:hAnsiTheme="minorEastAsia"/>
        </w:rPr>
        <w:t>)</w:t>
      </w:r>
      <w:r w:rsidRPr="00E71AD7">
        <w:rPr>
          <w:rFonts w:asciiTheme="minorEastAsia" w:eastAsiaTheme="minorEastAsia" w:hAnsiTheme="minorEastAsia" w:hint="eastAsia"/>
        </w:rPr>
        <w:t>：1.480 ～ 1.495。</w:t>
      </w:r>
    </w:p>
    <w:p w:rsidR="00E71AD7" w:rsidRPr="00E71AD7" w:rsidRDefault="00E71AD7" w:rsidP="00E71AD7">
      <w:pPr>
        <w:pStyle w:val="aff3"/>
        <w:ind w:firstLineChars="0" w:firstLine="0"/>
        <w:rPr>
          <w:rFonts w:asciiTheme="minorEastAsia" w:eastAsiaTheme="minorEastAsia" w:hAnsiTheme="minorEastAsia"/>
        </w:rPr>
      </w:pPr>
      <w:r>
        <w:rPr>
          <w:rFonts w:ascii="黑体" w:eastAsia="黑体" w:hAnsi="黑体" w:hint="eastAsia"/>
        </w:rPr>
        <w:t xml:space="preserve">4.5  </w:t>
      </w:r>
      <w:r w:rsidRPr="00E71AD7">
        <w:rPr>
          <w:rFonts w:asciiTheme="minorEastAsia" w:eastAsiaTheme="minorEastAsia" w:hAnsiTheme="minorEastAsia" w:hint="eastAsia"/>
        </w:rPr>
        <w:t>含量</w:t>
      </w:r>
      <w:r w:rsidRPr="00E71AD7">
        <w:rPr>
          <w:rFonts w:asciiTheme="minorEastAsia" w:eastAsiaTheme="minorEastAsia" w:hAnsiTheme="minorEastAsia" w:hint="eastAsia"/>
          <w:szCs w:val="18"/>
        </w:rPr>
        <w:t>（GC，</w:t>
      </w:r>
      <w:r w:rsidRPr="00E71AD7">
        <w:rPr>
          <w:rFonts w:asciiTheme="minorEastAsia" w:eastAsiaTheme="minorEastAsia" w:hAnsiTheme="minorEastAsia"/>
          <w:szCs w:val="18"/>
        </w:rPr>
        <w:t>%</w:t>
      </w:r>
      <w:r w:rsidRPr="00E71AD7">
        <w:rPr>
          <w:rFonts w:asciiTheme="minorEastAsia" w:eastAsiaTheme="minorEastAsia" w:hAnsiTheme="minorEastAsia" w:hint="eastAsia"/>
          <w:szCs w:val="18"/>
        </w:rPr>
        <w:t>）：≥ 65.0。</w:t>
      </w:r>
    </w:p>
    <w:p w:rsidR="00FB587A" w:rsidRDefault="00FB587A" w:rsidP="00514CE3">
      <w:pPr>
        <w:pStyle w:val="af7"/>
        <w:spacing w:before="312" w:after="312"/>
        <w:rPr>
          <w:bCs/>
          <w:szCs w:val="21"/>
        </w:rPr>
      </w:pPr>
      <w:r w:rsidRPr="00A7467B">
        <w:rPr>
          <w:rFonts w:hint="eastAsia"/>
          <w:bCs/>
          <w:szCs w:val="21"/>
        </w:rPr>
        <w:t>试验方法</w:t>
      </w:r>
    </w:p>
    <w:p w:rsidR="00FB587A" w:rsidRPr="00641762" w:rsidRDefault="00FB587A" w:rsidP="00514CE3">
      <w:pPr>
        <w:pStyle w:val="af8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641762">
        <w:rPr>
          <w:rFonts w:ascii="宋体" w:eastAsia="宋体" w:hAnsi="宋体" w:hint="eastAsia"/>
        </w:rPr>
        <w:t>除特别注明外，试验所用试剂为分析纯试剂，水为蒸馏水或相当纯度的水。</w:t>
      </w:r>
    </w:p>
    <w:p w:rsidR="00FB587A" w:rsidRDefault="00FB587A" w:rsidP="00514CE3">
      <w:pPr>
        <w:pStyle w:val="af8"/>
        <w:spacing w:before="156" w:after="156"/>
      </w:pPr>
      <w:r>
        <w:rPr>
          <w:rFonts w:hint="eastAsia"/>
        </w:rPr>
        <w:t>色状的测定</w:t>
      </w:r>
    </w:p>
    <w:p w:rsidR="006A05FE" w:rsidRPr="006A05FE" w:rsidRDefault="006A05FE" w:rsidP="00514CE3">
      <w:pPr>
        <w:pStyle w:val="af7"/>
        <w:numPr>
          <w:ilvl w:val="0"/>
          <w:numId w:val="0"/>
        </w:numPr>
        <w:spacing w:before="312" w:after="312"/>
        <w:ind w:firstLineChars="200" w:firstLine="420"/>
        <w:rPr>
          <w:rFonts w:asciiTheme="minorEastAsia" w:eastAsiaTheme="minorEastAsia" w:hAnsiTheme="minorEastAsia"/>
        </w:rPr>
      </w:pPr>
      <w:r w:rsidRPr="006A05FE">
        <w:rPr>
          <w:rFonts w:asciiTheme="minorEastAsia" w:eastAsiaTheme="minorEastAsia" w:hAnsiTheme="minorEastAsia" w:hint="eastAsia"/>
        </w:rPr>
        <w:t>将试样置于比色管内，用目测法观察。</w:t>
      </w:r>
    </w:p>
    <w:p w:rsidR="00CB15B2" w:rsidRPr="00CB15B2" w:rsidRDefault="00FB587A" w:rsidP="00514CE3">
      <w:pPr>
        <w:pStyle w:val="af8"/>
        <w:spacing w:before="156" w:after="156"/>
        <w:rPr>
          <w:rFonts w:ascii="宋体" w:eastAsia="宋体" w:hAnsi="宋体"/>
        </w:rPr>
      </w:pPr>
      <w:r w:rsidRPr="00A7467B">
        <w:rPr>
          <w:rFonts w:ascii="宋体" w:hAnsi="宋体" w:hint="eastAsia"/>
        </w:rPr>
        <w:t>香气的评定</w:t>
      </w:r>
    </w:p>
    <w:p w:rsidR="00FB587A" w:rsidRPr="004816E2" w:rsidRDefault="00FB587A" w:rsidP="00514CE3">
      <w:pPr>
        <w:pStyle w:val="af8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4816E2">
        <w:rPr>
          <w:rFonts w:ascii="宋体" w:eastAsia="宋体" w:hAnsi="宋体" w:hint="eastAsia"/>
        </w:rPr>
        <w:t>按 GB/T</w:t>
      </w:r>
      <w:r w:rsidRPr="004816E2">
        <w:rPr>
          <w:rFonts w:ascii="宋体" w:eastAsia="宋体" w:hAnsi="宋体"/>
        </w:rPr>
        <w:t xml:space="preserve"> 14454.</w:t>
      </w:r>
      <w:r w:rsidRPr="004816E2">
        <w:rPr>
          <w:rFonts w:ascii="宋体" w:eastAsia="宋体" w:hAnsi="宋体" w:hint="eastAsia"/>
        </w:rPr>
        <w:t>2规定。</w:t>
      </w:r>
    </w:p>
    <w:p w:rsidR="00CB15B2" w:rsidRPr="00CB15B2" w:rsidRDefault="00FB587A" w:rsidP="00514CE3">
      <w:pPr>
        <w:pStyle w:val="af8"/>
        <w:spacing w:before="156" w:after="156"/>
        <w:rPr>
          <w:rFonts w:ascii="宋体" w:eastAsia="宋体" w:hAnsi="宋体"/>
        </w:rPr>
      </w:pPr>
      <w:r w:rsidRPr="00A7467B">
        <w:rPr>
          <w:rFonts w:ascii="宋体" w:hAnsi="宋体" w:hint="eastAsia"/>
        </w:rPr>
        <w:t>相对密度的测定</w:t>
      </w:r>
    </w:p>
    <w:p w:rsidR="00FB587A" w:rsidRDefault="00FB587A" w:rsidP="00514CE3">
      <w:pPr>
        <w:pStyle w:val="af8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4816E2">
        <w:rPr>
          <w:rFonts w:ascii="宋体" w:eastAsia="宋体" w:hAnsi="宋体" w:hint="eastAsia"/>
        </w:rPr>
        <w:t>按 GB/T 11540规定。</w:t>
      </w:r>
    </w:p>
    <w:p w:rsidR="00CB15B2" w:rsidRPr="00CB15B2" w:rsidRDefault="00FB587A" w:rsidP="00514CE3">
      <w:pPr>
        <w:pStyle w:val="af8"/>
        <w:spacing w:before="156" w:after="156"/>
        <w:rPr>
          <w:rFonts w:ascii="宋体" w:eastAsia="宋体" w:hAnsi="宋体"/>
        </w:rPr>
      </w:pPr>
      <w:r w:rsidRPr="00A7467B">
        <w:rPr>
          <w:rFonts w:ascii="宋体" w:hAnsi="宋体" w:hint="eastAsia"/>
        </w:rPr>
        <w:t>折光指数的测定</w:t>
      </w:r>
    </w:p>
    <w:p w:rsidR="00FB587A" w:rsidRDefault="00FB587A" w:rsidP="00514CE3">
      <w:pPr>
        <w:pStyle w:val="af8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0E00C0">
        <w:rPr>
          <w:rFonts w:ascii="宋体" w:eastAsia="宋体" w:hAnsi="宋体" w:hint="eastAsia"/>
        </w:rPr>
        <w:t>按GB/T 14454.4规定</w:t>
      </w:r>
      <w:r>
        <w:rPr>
          <w:rFonts w:ascii="宋体" w:eastAsia="宋体" w:hAnsi="宋体" w:hint="eastAsia"/>
        </w:rPr>
        <w:t>。</w:t>
      </w:r>
    </w:p>
    <w:p w:rsidR="00FB587A" w:rsidRDefault="00FB587A" w:rsidP="00514CE3">
      <w:pPr>
        <w:pStyle w:val="af8"/>
        <w:spacing w:before="156" w:after="156"/>
        <w:rPr>
          <w:rFonts w:ascii="宋体" w:hAnsi="宋体"/>
        </w:rPr>
      </w:pPr>
      <w:r w:rsidRPr="00A7467B">
        <w:rPr>
          <w:rFonts w:ascii="宋体" w:hAnsi="宋体" w:hint="eastAsia"/>
        </w:rPr>
        <w:t>含量的测定</w:t>
      </w:r>
    </w:p>
    <w:p w:rsidR="00FB587A" w:rsidRDefault="00FB587A" w:rsidP="003F71DC">
      <w:pPr>
        <w:pStyle w:val="af9"/>
        <w:spacing w:before="156" w:after="156"/>
        <w:ind w:left="0"/>
        <w:rPr>
          <w:rFonts w:hAnsi="宋体"/>
        </w:rPr>
      </w:pPr>
      <w:r w:rsidRPr="00A7467B">
        <w:rPr>
          <w:rFonts w:hAnsi="宋体" w:hint="eastAsia"/>
        </w:rPr>
        <w:t>仪器</w:t>
      </w:r>
    </w:p>
    <w:p w:rsidR="0004209E" w:rsidRPr="0004209E" w:rsidRDefault="0004209E" w:rsidP="00DF3152">
      <w:pPr>
        <w:pStyle w:val="aff3"/>
        <w:rPr>
          <w:rFonts w:hAnsi="宋体"/>
        </w:rPr>
      </w:pPr>
      <w:r>
        <w:rPr>
          <w:rFonts w:hAnsi="宋体" w:hint="eastAsia"/>
        </w:rPr>
        <w:t>a）</w:t>
      </w:r>
      <w:r w:rsidRPr="00D25E94">
        <w:rPr>
          <w:rFonts w:hAnsi="宋体" w:hint="eastAsia"/>
        </w:rPr>
        <w:t>气相色谱仪</w:t>
      </w:r>
      <w:r>
        <w:rPr>
          <w:rFonts w:hAnsi="宋体" w:hint="eastAsia"/>
        </w:rPr>
        <w:t>：按</w:t>
      </w:r>
      <w:r w:rsidR="00DC2A0F">
        <w:rPr>
          <w:rFonts w:hAnsi="宋体" w:hint="eastAsia"/>
        </w:rPr>
        <w:t xml:space="preserve"> </w:t>
      </w:r>
      <w:r>
        <w:rPr>
          <w:rFonts w:hAnsi="宋体" w:hint="eastAsia"/>
        </w:rPr>
        <w:t>GB/T 11538-2006 中第5章的规定；</w:t>
      </w:r>
    </w:p>
    <w:p w:rsidR="0004209E" w:rsidRPr="0004209E" w:rsidRDefault="0004209E" w:rsidP="00DF3152">
      <w:pPr>
        <w:pStyle w:val="aff3"/>
        <w:rPr>
          <w:rFonts w:hAnsi="宋体"/>
        </w:rPr>
      </w:pPr>
      <w:r>
        <w:rPr>
          <w:rFonts w:hAnsi="宋体" w:hint="eastAsia"/>
        </w:rPr>
        <w:t>b）</w:t>
      </w:r>
      <w:r w:rsidRPr="00D25E94">
        <w:rPr>
          <w:rFonts w:hAnsi="宋体" w:hint="eastAsia"/>
        </w:rPr>
        <w:t>柱：毛细管柱</w:t>
      </w:r>
      <w:r>
        <w:rPr>
          <w:rFonts w:hAnsi="宋体" w:hint="eastAsia"/>
        </w:rPr>
        <w:t>；</w:t>
      </w:r>
    </w:p>
    <w:p w:rsidR="0004209E" w:rsidRPr="0004209E" w:rsidRDefault="0004209E" w:rsidP="00DF3152">
      <w:pPr>
        <w:pStyle w:val="aff3"/>
        <w:rPr>
          <w:rFonts w:hAnsi="宋体"/>
        </w:rPr>
      </w:pPr>
      <w:r>
        <w:rPr>
          <w:rFonts w:hAnsi="宋体" w:hint="eastAsia"/>
        </w:rPr>
        <w:t>c）</w:t>
      </w:r>
      <w:r w:rsidRPr="0004209E">
        <w:rPr>
          <w:rFonts w:hAnsi="宋体" w:hint="eastAsia"/>
        </w:rPr>
        <w:t>检测器：氢火焰离子化检测器。</w:t>
      </w:r>
    </w:p>
    <w:p w:rsidR="00FB587A" w:rsidRDefault="0004209E" w:rsidP="003F71DC">
      <w:pPr>
        <w:pStyle w:val="af9"/>
        <w:spacing w:before="156" w:after="156"/>
        <w:ind w:left="0"/>
      </w:pPr>
      <w:r>
        <w:rPr>
          <w:rFonts w:hint="eastAsia"/>
        </w:rPr>
        <w:t>测定方法</w:t>
      </w:r>
    </w:p>
    <w:p w:rsidR="0004209E" w:rsidRPr="0004209E" w:rsidRDefault="0004209E" w:rsidP="0004209E">
      <w:pPr>
        <w:pStyle w:val="afb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按GB/T 11538-2006 中10.4规定的面积归一化法测定</w:t>
      </w:r>
      <w:r w:rsidRPr="00366734">
        <w:rPr>
          <w:rFonts w:ascii="宋体" w:eastAsia="宋体" w:hAnsi="宋体" w:hint="eastAsia"/>
        </w:rPr>
        <w:t>。</w:t>
      </w:r>
    </w:p>
    <w:p w:rsidR="0004209E" w:rsidRDefault="0004209E" w:rsidP="0004209E">
      <w:pPr>
        <w:pStyle w:val="afa"/>
        <w:numPr>
          <w:ilvl w:val="0"/>
          <w:numId w:val="0"/>
        </w:numPr>
        <w:spacing w:before="156" w:after="156"/>
      </w:pPr>
      <w:r w:rsidRPr="0004209E">
        <w:rPr>
          <w:rFonts w:hAnsi="黑体" w:hint="eastAsia"/>
        </w:rPr>
        <w:t xml:space="preserve">5.5.3  </w:t>
      </w:r>
      <w:r>
        <w:rPr>
          <w:rFonts w:hint="eastAsia"/>
        </w:rPr>
        <w:t>重复性及结果表示</w:t>
      </w:r>
    </w:p>
    <w:p w:rsidR="0004209E" w:rsidRPr="00DF3152" w:rsidRDefault="0004209E" w:rsidP="0004209E">
      <w:pPr>
        <w:pStyle w:val="aff3"/>
        <w:rPr>
          <w:rFonts w:hAnsi="宋体"/>
        </w:rPr>
      </w:pPr>
      <w:r>
        <w:rPr>
          <w:rFonts w:hAnsi="宋体" w:hint="eastAsia"/>
        </w:rPr>
        <w:t>按 GB/T 11538-2006 中 11.4 的规定进行，应符合要求。</w:t>
      </w:r>
    </w:p>
    <w:p w:rsidR="0010673F" w:rsidRPr="009F31E1" w:rsidRDefault="0010673F" w:rsidP="00DF3152">
      <w:pPr>
        <w:pStyle w:val="aff3"/>
        <w:rPr>
          <w:rFonts w:hAnsi="宋体"/>
        </w:rPr>
      </w:pPr>
      <w:r w:rsidRPr="009F31E1">
        <w:rPr>
          <w:rFonts w:hAnsi="宋体" w:hint="eastAsia"/>
        </w:rPr>
        <w:t>罗勒烯典型气相色谱图（面积归一化法）参见附录A</w:t>
      </w:r>
      <w:r w:rsidR="00683A98" w:rsidRPr="009F31E1">
        <w:rPr>
          <w:rFonts w:hAnsi="宋体" w:hint="eastAsia"/>
        </w:rPr>
        <w:t>。</w:t>
      </w:r>
    </w:p>
    <w:p w:rsidR="00FB587A" w:rsidRDefault="00FB587A" w:rsidP="00514CE3">
      <w:pPr>
        <w:pStyle w:val="af7"/>
        <w:spacing w:before="312" w:after="312"/>
        <w:rPr>
          <w:bCs/>
          <w:szCs w:val="21"/>
        </w:rPr>
      </w:pPr>
      <w:r w:rsidRPr="00A7467B">
        <w:rPr>
          <w:rFonts w:hint="eastAsia"/>
          <w:bCs/>
          <w:szCs w:val="21"/>
        </w:rPr>
        <w:t>检验规则</w:t>
      </w:r>
    </w:p>
    <w:p w:rsidR="00A5279A" w:rsidRPr="00C05209" w:rsidRDefault="00A5279A" w:rsidP="00A5279A">
      <w:pPr>
        <w:pStyle w:val="af8"/>
        <w:spacing w:before="156" w:after="156"/>
      </w:pPr>
      <w:r w:rsidRPr="00C05209">
        <w:rPr>
          <w:rFonts w:hint="eastAsia"/>
        </w:rPr>
        <w:t>出厂检验</w:t>
      </w:r>
    </w:p>
    <w:p w:rsidR="00A5279A" w:rsidRPr="00B248B0" w:rsidRDefault="004F7271" w:rsidP="00A5279A">
      <w:pPr>
        <w:pStyle w:val="af8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罗勒烯</w:t>
      </w:r>
      <w:r w:rsidR="00A5279A">
        <w:rPr>
          <w:rFonts w:ascii="宋体" w:eastAsia="宋体" w:hAnsi="宋体" w:hint="eastAsia"/>
        </w:rPr>
        <w:t>应由生产厂</w:t>
      </w:r>
      <w:r w:rsidR="00A5279A" w:rsidRPr="00B248B0">
        <w:rPr>
          <w:rFonts w:ascii="宋体" w:eastAsia="宋体" w:hAnsi="宋体" w:hint="eastAsia"/>
        </w:rPr>
        <w:t>质</w:t>
      </w:r>
      <w:r w:rsidR="00A5279A">
        <w:rPr>
          <w:rFonts w:ascii="宋体" w:eastAsia="宋体" w:hAnsi="宋体" w:hint="eastAsia"/>
        </w:rPr>
        <w:t>量检验</w:t>
      </w:r>
      <w:r w:rsidR="00A5279A" w:rsidRPr="00B248B0">
        <w:rPr>
          <w:rFonts w:ascii="宋体" w:eastAsia="宋体" w:hAnsi="宋体" w:hint="eastAsia"/>
        </w:rPr>
        <w:t>部门负责检验，</w:t>
      </w:r>
      <w:r w:rsidR="00A5279A">
        <w:rPr>
          <w:rFonts w:ascii="宋体" w:eastAsia="宋体" w:hAnsi="宋体" w:hint="eastAsia"/>
        </w:rPr>
        <w:t>生产厂应保证出厂产品都</w:t>
      </w:r>
      <w:r w:rsidR="00A5279A" w:rsidRPr="00B248B0">
        <w:rPr>
          <w:rFonts w:ascii="宋体" w:eastAsia="宋体" w:hAnsi="宋体" w:hint="eastAsia"/>
        </w:rPr>
        <w:t>符合本标准的要求。每批出厂产品</w:t>
      </w:r>
      <w:r w:rsidR="00A5279A">
        <w:rPr>
          <w:rFonts w:ascii="宋体" w:eastAsia="宋体" w:hAnsi="宋体" w:hint="eastAsia"/>
        </w:rPr>
        <w:t>都</w:t>
      </w:r>
      <w:r w:rsidR="00A5279A" w:rsidRPr="00B248B0">
        <w:rPr>
          <w:rFonts w:ascii="宋体" w:eastAsia="宋体" w:hAnsi="宋体" w:hint="eastAsia"/>
        </w:rPr>
        <w:t>应</w:t>
      </w:r>
      <w:r w:rsidR="00A5279A">
        <w:rPr>
          <w:rFonts w:ascii="宋体" w:eastAsia="宋体" w:hAnsi="宋体" w:hint="eastAsia"/>
        </w:rPr>
        <w:t>附</w:t>
      </w:r>
      <w:r w:rsidR="00A5279A" w:rsidRPr="00B248B0">
        <w:rPr>
          <w:rFonts w:ascii="宋体" w:eastAsia="宋体" w:hAnsi="宋体" w:hint="eastAsia"/>
        </w:rPr>
        <w:t>有质量合格证书。</w:t>
      </w:r>
    </w:p>
    <w:p w:rsidR="00A5279A" w:rsidRDefault="00A5279A" w:rsidP="00821C03">
      <w:pPr>
        <w:pStyle w:val="af8"/>
        <w:spacing w:before="156" w:after="156"/>
      </w:pPr>
      <w:r w:rsidRPr="00C05209">
        <w:rPr>
          <w:rFonts w:hint="eastAsia"/>
        </w:rPr>
        <w:t>抽样方法</w:t>
      </w:r>
    </w:p>
    <w:p w:rsidR="00A5279A" w:rsidRPr="004D0C0A" w:rsidRDefault="00A5279A" w:rsidP="00A5279A">
      <w:pPr>
        <w:pStyle w:val="aff3"/>
      </w:pPr>
      <w:r w:rsidRPr="00683520">
        <w:rPr>
          <w:rFonts w:hint="eastAsia"/>
        </w:rPr>
        <w:lastRenderedPageBreak/>
        <w:t>每批的包装单位1个～2个，全抽；3个～100个，抽取2个；100个以上增加部分再抽取3%。开启包装后应先检查水分和杂质，而后振摇使其充分混匀，再用玻璃取样管从每个包装单位中均匀抽取试样50</w:t>
      </w:r>
      <w:r>
        <w:rPr>
          <w:rFonts w:hint="eastAsia"/>
        </w:rPr>
        <w:t xml:space="preserve"> </w:t>
      </w:r>
      <w:r w:rsidRPr="00683520">
        <w:rPr>
          <w:rFonts w:hint="eastAsia"/>
        </w:rPr>
        <w:t>mL～100</w:t>
      </w:r>
      <w:r>
        <w:rPr>
          <w:rFonts w:hint="eastAsia"/>
        </w:rPr>
        <w:t xml:space="preserve"> </w:t>
      </w:r>
      <w:r w:rsidRPr="00683520">
        <w:rPr>
          <w:rFonts w:hint="eastAsia"/>
        </w:rPr>
        <w:t>mL，将所抽取的试样全部置于混样器内充分混匀，分别装入两个清洁干燥密闭的惰性容器中，避光保存。容器上贴标签，注明：生产厂名、产品名称、批号、生产日期、数量、取样日期及取样人。一瓶作检验用，另一瓶留存备查。</w:t>
      </w:r>
    </w:p>
    <w:p w:rsidR="00A5279A" w:rsidRDefault="00A5279A" w:rsidP="00A5279A">
      <w:pPr>
        <w:pStyle w:val="af8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 xml:space="preserve">6.3  </w:t>
      </w:r>
      <w:r w:rsidRPr="00D0553D">
        <w:rPr>
          <w:rFonts w:hAnsi="宋体" w:hint="eastAsia"/>
        </w:rPr>
        <w:t>验收</w:t>
      </w:r>
      <w:r w:rsidRPr="007211C8">
        <w:rPr>
          <w:rFonts w:ascii="宋体" w:eastAsia="宋体" w:hAnsi="宋体" w:hint="eastAsia"/>
        </w:rPr>
        <w:t xml:space="preserve"> </w:t>
      </w:r>
    </w:p>
    <w:p w:rsidR="00A5279A" w:rsidRPr="00D0553D" w:rsidRDefault="00A5279A" w:rsidP="00A5279A">
      <w:pPr>
        <w:pStyle w:val="aff3"/>
      </w:pPr>
      <w:r>
        <w:rPr>
          <w:rFonts w:hAnsi="宋体" w:hint="eastAsia"/>
        </w:rPr>
        <w:t>验收单位有权按本标准规定的试验方法和检验规则，检验所收到的</w:t>
      </w:r>
      <w:r w:rsidR="0040446C">
        <w:rPr>
          <w:rFonts w:hAnsi="宋体" w:hint="eastAsia"/>
        </w:rPr>
        <w:t>罗勒烯</w:t>
      </w:r>
      <w:r w:rsidRPr="007211C8">
        <w:rPr>
          <w:rFonts w:hAnsi="宋体" w:hint="eastAsia"/>
        </w:rPr>
        <w:t>质量是否符合本标准的要求，每一批号作一次验收，不同批号分别验收。</w:t>
      </w:r>
    </w:p>
    <w:p w:rsidR="00A5279A" w:rsidRDefault="00A5279A" w:rsidP="00A5279A">
      <w:pPr>
        <w:pStyle w:val="af8"/>
        <w:numPr>
          <w:ilvl w:val="0"/>
          <w:numId w:val="0"/>
        </w:numPr>
        <w:spacing w:before="156" w:after="156"/>
      </w:pPr>
      <w:r>
        <w:rPr>
          <w:rFonts w:hint="eastAsia"/>
        </w:rPr>
        <w:t>6.4  复验</w:t>
      </w:r>
    </w:p>
    <w:p w:rsidR="00A5279A" w:rsidRPr="00D0553D" w:rsidRDefault="00A5279A" w:rsidP="00A5279A">
      <w:pPr>
        <w:pStyle w:val="af8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7211C8"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:rsidR="00A5279A" w:rsidRPr="00D0553D" w:rsidRDefault="00A5279A" w:rsidP="00821C03">
      <w:pPr>
        <w:pStyle w:val="af8"/>
        <w:numPr>
          <w:ilvl w:val="1"/>
          <w:numId w:val="11"/>
        </w:numPr>
        <w:spacing w:before="156" w:after="156"/>
      </w:pPr>
      <w:r w:rsidRPr="00D0553D">
        <w:rPr>
          <w:rFonts w:hint="eastAsia"/>
        </w:rPr>
        <w:t>争议处理</w:t>
      </w:r>
    </w:p>
    <w:p w:rsidR="0040446C" w:rsidRDefault="00A5279A" w:rsidP="0040446C">
      <w:pPr>
        <w:pStyle w:val="af7"/>
        <w:numPr>
          <w:ilvl w:val="0"/>
          <w:numId w:val="0"/>
        </w:numPr>
        <w:spacing w:before="312" w:after="312"/>
        <w:ind w:firstLineChars="150" w:firstLine="315"/>
        <w:rPr>
          <w:rFonts w:ascii="宋体" w:eastAsia="宋体" w:hAnsi="宋体"/>
        </w:rPr>
      </w:pPr>
      <w:r w:rsidRPr="00D0553D">
        <w:rPr>
          <w:rFonts w:ascii="宋体" w:eastAsia="宋体" w:hAnsi="宋体" w:hint="eastAsia"/>
        </w:rPr>
        <w:t>用户对产品应及时验收和核查，供需双方对产品质量发生争议，协商不能解决时，双方可会同取样，进行仲裁试验。</w:t>
      </w:r>
    </w:p>
    <w:p w:rsidR="00FB587A" w:rsidRPr="00E537F7" w:rsidRDefault="0040446C" w:rsidP="00821C03">
      <w:pPr>
        <w:pStyle w:val="af7"/>
        <w:numPr>
          <w:ilvl w:val="0"/>
          <w:numId w:val="11"/>
        </w:numPr>
        <w:spacing w:before="312" w:after="312"/>
        <w:rPr>
          <w:bCs/>
          <w:szCs w:val="21"/>
        </w:rPr>
      </w:pPr>
      <w:r w:rsidRPr="00E537F7">
        <w:rPr>
          <w:rFonts w:ascii="宋体" w:eastAsia="宋体" w:hAnsi="宋体" w:hint="eastAsia"/>
        </w:rPr>
        <w:t xml:space="preserve"> </w:t>
      </w:r>
      <w:r w:rsidR="00FB587A" w:rsidRPr="00E537F7">
        <w:rPr>
          <w:rFonts w:hint="eastAsia"/>
          <w:bCs/>
          <w:szCs w:val="21"/>
        </w:rPr>
        <w:t>标志、包装、运输、贮存</w:t>
      </w:r>
      <w:r w:rsidR="0093767D" w:rsidRPr="00E537F7">
        <w:rPr>
          <w:rFonts w:hint="eastAsia"/>
          <w:bCs/>
          <w:szCs w:val="21"/>
        </w:rPr>
        <w:t>、保质期</w:t>
      </w:r>
    </w:p>
    <w:p w:rsidR="008A3445" w:rsidRPr="00E537F7" w:rsidRDefault="00E537F7" w:rsidP="00821C03">
      <w:pPr>
        <w:pStyle w:val="af8"/>
        <w:numPr>
          <w:ilvl w:val="1"/>
          <w:numId w:val="12"/>
        </w:numPr>
        <w:spacing w:before="156" w:after="156"/>
        <w:rPr>
          <w:rFonts w:hAnsi="宋体"/>
        </w:rPr>
      </w:pPr>
      <w:r w:rsidRPr="00E537F7">
        <w:rPr>
          <w:rFonts w:hAnsi="宋体" w:hint="eastAsia"/>
        </w:rPr>
        <w:t xml:space="preserve"> </w:t>
      </w:r>
      <w:r w:rsidR="008A3445" w:rsidRPr="00E537F7">
        <w:rPr>
          <w:rFonts w:hAnsi="宋体" w:hint="eastAsia"/>
        </w:rPr>
        <w:t>标志</w:t>
      </w:r>
    </w:p>
    <w:p w:rsidR="00FB587A" w:rsidRDefault="00E537F7" w:rsidP="00E537F7">
      <w:pPr>
        <w:pStyle w:val="af9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 w:rsidRPr="00E537F7">
        <w:rPr>
          <w:rFonts w:hAnsi="黑体" w:hint="eastAsia"/>
        </w:rPr>
        <w:t xml:space="preserve">7.1.1 </w:t>
      </w:r>
      <w:r>
        <w:rPr>
          <w:rFonts w:ascii="宋体" w:eastAsia="宋体" w:hAnsi="宋体" w:hint="eastAsia"/>
        </w:rPr>
        <w:t xml:space="preserve"> </w:t>
      </w:r>
      <w:r w:rsidR="009A0D87" w:rsidRPr="00A46D5F">
        <w:rPr>
          <w:rFonts w:ascii="宋体" w:eastAsia="宋体" w:hAnsi="宋体" w:hint="eastAsia"/>
        </w:rPr>
        <w:t>产品外包装应</w:t>
      </w:r>
      <w:r w:rsidR="009A0D87">
        <w:rPr>
          <w:rFonts w:ascii="宋体" w:eastAsia="宋体" w:hAnsi="宋体" w:hint="eastAsia"/>
        </w:rPr>
        <w:t>注</w:t>
      </w:r>
      <w:r w:rsidR="009A0D87" w:rsidRPr="00A46D5F">
        <w:rPr>
          <w:rFonts w:ascii="宋体" w:eastAsia="宋体" w:hAnsi="宋体" w:hint="eastAsia"/>
        </w:rPr>
        <w:t>明：产品名称、生产厂名和地址、商标、批号、净含量、生产日期</w:t>
      </w:r>
      <w:r w:rsidR="009A0D87">
        <w:rPr>
          <w:rFonts w:ascii="宋体" w:eastAsia="宋体" w:hAnsi="宋体" w:hint="eastAsia"/>
        </w:rPr>
        <w:t>和</w:t>
      </w:r>
      <w:r w:rsidR="009A0D87" w:rsidRPr="00A46D5F">
        <w:rPr>
          <w:rFonts w:ascii="宋体" w:eastAsia="宋体" w:hAnsi="宋体" w:hint="eastAsia"/>
        </w:rPr>
        <w:t>保质期</w:t>
      </w:r>
      <w:r w:rsidR="009A0D87">
        <w:rPr>
          <w:rFonts w:ascii="宋体" w:eastAsia="宋体" w:hAnsi="宋体" w:hint="eastAsia"/>
        </w:rPr>
        <w:t>、标</w:t>
      </w:r>
      <w:r w:rsidR="009A0D87" w:rsidRPr="00A46D5F">
        <w:rPr>
          <w:rFonts w:ascii="宋体" w:eastAsia="宋体" w:hAnsi="宋体" w:hint="eastAsia"/>
        </w:rPr>
        <w:t>准编号</w:t>
      </w:r>
      <w:r w:rsidR="009A0D87">
        <w:rPr>
          <w:rFonts w:ascii="宋体" w:eastAsia="宋体" w:hAnsi="宋体" w:hint="eastAsia"/>
        </w:rPr>
        <w:t>及相关标志，并应符合的有关部门的规定</w:t>
      </w:r>
      <w:r w:rsidR="009A0D87" w:rsidRPr="00A46D5F">
        <w:rPr>
          <w:rFonts w:ascii="宋体" w:eastAsia="宋体" w:hAnsi="宋体" w:hint="eastAsia"/>
        </w:rPr>
        <w:t>。订货单位如有特殊要求，可与生产厂另订协议</w:t>
      </w:r>
      <w:r w:rsidR="00D454EA" w:rsidRPr="00FE765C">
        <w:rPr>
          <w:rFonts w:ascii="宋体" w:eastAsia="宋体" w:hAnsi="宋体" w:hint="eastAsia"/>
        </w:rPr>
        <w:t>。</w:t>
      </w:r>
    </w:p>
    <w:p w:rsidR="008A3445" w:rsidRPr="00E537F7" w:rsidRDefault="008A3445" w:rsidP="00821C03">
      <w:pPr>
        <w:pStyle w:val="af9"/>
        <w:numPr>
          <w:ilvl w:val="2"/>
          <w:numId w:val="13"/>
        </w:numPr>
        <w:spacing w:before="156" w:after="156"/>
        <w:rPr>
          <w:rFonts w:ascii="宋体" w:eastAsia="宋体" w:hAnsi="宋体"/>
        </w:rPr>
      </w:pPr>
      <w:r w:rsidRPr="00E537F7">
        <w:rPr>
          <w:rFonts w:ascii="宋体" w:eastAsia="宋体" w:hAnsi="宋体" w:hint="eastAsia"/>
        </w:rPr>
        <w:t>罗勒烯为易燃品，按照GB</w:t>
      </w:r>
      <w:r w:rsidRPr="00E537F7">
        <w:rPr>
          <w:rFonts w:ascii="宋体" w:eastAsia="宋体" w:hAnsi="宋体"/>
        </w:rPr>
        <w:t xml:space="preserve"> </w:t>
      </w:r>
      <w:r w:rsidRPr="00E537F7">
        <w:rPr>
          <w:rFonts w:ascii="宋体" w:eastAsia="宋体" w:hAnsi="宋体" w:hint="eastAsia"/>
        </w:rPr>
        <w:t>190的规定，标明易燃物品的标志。</w:t>
      </w:r>
    </w:p>
    <w:p w:rsidR="00167D06" w:rsidRDefault="00167D06" w:rsidP="00514CE3">
      <w:pPr>
        <w:pStyle w:val="af8"/>
        <w:spacing w:before="156" w:after="156"/>
      </w:pPr>
      <w:r>
        <w:rPr>
          <w:rFonts w:hint="eastAsia"/>
        </w:rPr>
        <w:t>包装</w:t>
      </w:r>
    </w:p>
    <w:p w:rsidR="00167D06" w:rsidRPr="00167D06" w:rsidRDefault="008A6C28" w:rsidP="00167D06">
      <w:pPr>
        <w:pStyle w:val="aff3"/>
      </w:pPr>
      <w:r>
        <w:rPr>
          <w:rFonts w:hAnsi="宋体" w:hint="eastAsia"/>
        </w:rPr>
        <w:t>罗勒烯</w:t>
      </w:r>
      <w:r w:rsidRPr="006E4C7A">
        <w:rPr>
          <w:rFonts w:hAnsi="宋体" w:hint="eastAsia"/>
        </w:rPr>
        <w:t>应装于清洁、干燥、无杂味的镀锌</w:t>
      </w:r>
      <w:r>
        <w:rPr>
          <w:rFonts w:hAnsi="宋体" w:hint="eastAsia"/>
        </w:rPr>
        <w:t>钢</w:t>
      </w:r>
      <w:r w:rsidRPr="006E4C7A">
        <w:rPr>
          <w:rFonts w:hAnsi="宋体" w:hint="eastAsia"/>
        </w:rPr>
        <w:t>桶内，或按客户要求包装。</w:t>
      </w:r>
    </w:p>
    <w:p w:rsidR="008C1E87" w:rsidRPr="00167D06" w:rsidRDefault="008C1E87" w:rsidP="00514CE3">
      <w:pPr>
        <w:pStyle w:val="af8"/>
        <w:spacing w:before="156" w:after="156"/>
      </w:pPr>
      <w:r>
        <w:rPr>
          <w:rFonts w:hint="eastAsia"/>
        </w:rPr>
        <w:t>运输</w:t>
      </w:r>
    </w:p>
    <w:p w:rsidR="008C1E87" w:rsidRDefault="008C1E87" w:rsidP="00514CE3">
      <w:pPr>
        <w:pStyle w:val="af8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167D06">
        <w:rPr>
          <w:rFonts w:ascii="宋体" w:eastAsia="宋体" w:hAnsi="宋体" w:hint="eastAsia"/>
        </w:rPr>
        <w:t>装卸及运输时要避免猛烈撞击。运输时应符合有关部门的规定。</w:t>
      </w:r>
    </w:p>
    <w:p w:rsidR="00167D06" w:rsidRPr="00551D2D" w:rsidRDefault="00167D06" w:rsidP="00514CE3">
      <w:pPr>
        <w:pStyle w:val="af8"/>
        <w:spacing w:before="156" w:after="156"/>
        <w:rPr>
          <w:rFonts w:hAnsi="宋体"/>
        </w:rPr>
      </w:pPr>
      <w:r w:rsidRPr="00551D2D">
        <w:rPr>
          <w:rFonts w:hAnsi="宋体" w:hint="eastAsia"/>
        </w:rPr>
        <w:t>贮存</w:t>
      </w:r>
    </w:p>
    <w:p w:rsidR="00167D06" w:rsidRPr="00FB587A" w:rsidRDefault="001F72B3" w:rsidP="00514CE3">
      <w:pPr>
        <w:pStyle w:val="af8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罗勒烯</w:t>
      </w:r>
      <w:r w:rsidR="00FB587A" w:rsidRPr="006E5A9F">
        <w:rPr>
          <w:rFonts w:ascii="宋体" w:eastAsia="宋体" w:hAnsi="宋体" w:hint="eastAsia"/>
        </w:rPr>
        <w:t>应充氮气保护后储存在干燥、通风、阴凉避光的仓库内，并防止其他杂气污染，远离火源</w:t>
      </w:r>
      <w:r w:rsidR="00167D06">
        <w:rPr>
          <w:rFonts w:ascii="宋体" w:eastAsia="宋体" w:hAnsi="宋体" w:hint="eastAsia"/>
        </w:rPr>
        <w:t>。</w:t>
      </w:r>
    </w:p>
    <w:p w:rsidR="00D454EA" w:rsidRPr="00D454EA" w:rsidRDefault="00D454EA" w:rsidP="00514CE3">
      <w:pPr>
        <w:pStyle w:val="af8"/>
        <w:spacing w:before="156" w:after="156"/>
      </w:pPr>
      <w:r>
        <w:rPr>
          <w:rFonts w:hint="eastAsia"/>
        </w:rPr>
        <w:t>保质期</w:t>
      </w:r>
    </w:p>
    <w:p w:rsidR="00D454EA" w:rsidRPr="00D454EA" w:rsidRDefault="00D454EA" w:rsidP="00514CE3">
      <w:pPr>
        <w:pStyle w:val="af8"/>
        <w:numPr>
          <w:ilvl w:val="0"/>
          <w:numId w:val="0"/>
        </w:numPr>
        <w:spacing w:before="156" w:after="156"/>
        <w:ind w:firstLineChars="200" w:firstLine="420"/>
      </w:pPr>
      <w:r w:rsidRPr="00FB587A">
        <w:rPr>
          <w:rFonts w:ascii="宋体" w:eastAsia="宋体" w:hAnsi="宋体" w:hint="eastAsia"/>
        </w:rPr>
        <w:t>在符合规定的贮运条件、包装完整、未经启封的情况下，本产品保质期为</w:t>
      </w:r>
      <w:r w:rsidR="008A6C28">
        <w:rPr>
          <w:rFonts w:ascii="宋体" w:eastAsia="宋体" w:hAnsi="宋体" w:hint="eastAsia"/>
        </w:rPr>
        <w:t>不少于</w:t>
      </w:r>
      <w:r w:rsidRPr="00FB587A">
        <w:rPr>
          <w:rFonts w:ascii="宋体" w:eastAsia="宋体" w:hAnsi="宋体" w:hint="eastAsia"/>
        </w:rPr>
        <w:t>半年。</w:t>
      </w:r>
    </w:p>
    <w:p w:rsidR="00F40451" w:rsidRDefault="00F40451" w:rsidP="00F40451">
      <w:pPr>
        <w:pStyle w:val="aff3"/>
      </w:pPr>
    </w:p>
    <w:p w:rsidR="00F40451" w:rsidRDefault="00F40451" w:rsidP="00F40451">
      <w:pPr>
        <w:pStyle w:val="aff3"/>
      </w:pPr>
    </w:p>
    <w:p w:rsidR="008A03CE" w:rsidRPr="00346DB0" w:rsidRDefault="008A03CE" w:rsidP="00DD5ECB">
      <w:pPr>
        <w:pStyle w:val="aff3"/>
        <w:ind w:firstLineChars="0" w:firstLine="0"/>
      </w:pPr>
    </w:p>
    <w:p w:rsidR="00F40451" w:rsidRDefault="00F40451" w:rsidP="00F40451">
      <w:pPr>
        <w:pStyle w:val="af0"/>
      </w:pPr>
      <w:r>
        <w:lastRenderedPageBreak/>
        <w:br/>
      </w:r>
      <w:r>
        <w:rPr>
          <w:rFonts w:hint="eastAsia"/>
        </w:rPr>
        <w:t>（资料性附录）</w:t>
      </w:r>
      <w:r>
        <w:br/>
      </w:r>
      <w:r>
        <w:rPr>
          <w:rFonts w:hint="eastAsia"/>
        </w:rPr>
        <w:t>罗勒烯典型气相色谱图（面积归一化法）</w:t>
      </w:r>
    </w:p>
    <w:p w:rsidR="004E6A1A" w:rsidRDefault="004E6A1A" w:rsidP="004E6A1A">
      <w:pPr>
        <w:pStyle w:val="af1"/>
        <w:spacing w:before="312" w:after="312"/>
      </w:pPr>
      <w:r>
        <w:rPr>
          <w:rFonts w:hint="eastAsia"/>
        </w:rPr>
        <w:t>操作条件</w:t>
      </w:r>
    </w:p>
    <w:p w:rsidR="004E6A1A" w:rsidRPr="003F2439" w:rsidRDefault="004E6A1A" w:rsidP="004E6A1A">
      <w:pPr>
        <w:pStyle w:val="affffffe"/>
        <w:spacing w:line="240" w:lineRule="auto"/>
        <w:ind w:firstLineChars="200" w:firstLine="420"/>
        <w:rPr>
          <w:szCs w:val="21"/>
        </w:rPr>
      </w:pPr>
      <w:r w:rsidRPr="003F2439">
        <w:rPr>
          <w:rFonts w:hint="eastAsia"/>
          <w:szCs w:val="21"/>
        </w:rPr>
        <w:t>a)　柱：毛细管柱(</w:t>
      </w:r>
      <w:smartTag w:uri="urn:schemas-microsoft-com:office:smarttags" w:element="chmetcnv">
        <w:smartTagPr>
          <w:attr w:name="UnitName" w:val="m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 w:rsidRPr="003F2439">
          <w:rPr>
            <w:rFonts w:hint="eastAsia"/>
            <w:szCs w:val="21"/>
          </w:rPr>
          <w:t>30</w:t>
        </w:r>
        <w:r w:rsidRPr="003F2439">
          <w:rPr>
            <w:szCs w:val="21"/>
          </w:rPr>
          <w:t>m</w:t>
        </w:r>
      </w:smartTag>
      <w:r w:rsidRPr="003F2439">
        <w:rPr>
          <w:rFonts w:hint="eastAsia"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.25"/>
          <w:attr w:name="HasSpace" w:val="False"/>
          <w:attr w:name="Negative" w:val="False"/>
          <w:attr w:name="NumberType" w:val="1"/>
          <w:attr w:name="TCSC" w:val="0"/>
        </w:smartTagPr>
        <w:r w:rsidRPr="003F2439">
          <w:rPr>
            <w:rFonts w:hint="eastAsia"/>
            <w:szCs w:val="21"/>
          </w:rPr>
          <w:t>0.25mm</w:t>
        </w:r>
      </w:smartTag>
      <w:r w:rsidRPr="003F2439">
        <w:rPr>
          <w:rFonts w:hint="eastAsia"/>
          <w:szCs w:val="21"/>
        </w:rPr>
        <w:t>×0.25μm)；</w:t>
      </w:r>
    </w:p>
    <w:p w:rsidR="004E6A1A" w:rsidRDefault="004E6A1A" w:rsidP="004E6A1A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b） 固定相：</w:t>
      </w:r>
      <w:r w:rsidR="005A7CB1" w:rsidRPr="005A7CB1">
        <w:rPr>
          <w:szCs w:val="21"/>
        </w:rPr>
        <w:t>聚乙二醇 （PEG）</w:t>
      </w:r>
      <w:r w:rsidRPr="005A7CB1">
        <w:rPr>
          <w:rFonts w:hint="eastAsia"/>
          <w:szCs w:val="21"/>
        </w:rPr>
        <w:t>；</w:t>
      </w:r>
    </w:p>
    <w:p w:rsidR="004E6A1A" w:rsidRDefault="004E6A1A" w:rsidP="004E6A1A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c） 检测器：</w:t>
      </w:r>
      <w:r>
        <w:rPr>
          <w:rFonts w:hint="eastAsia"/>
        </w:rPr>
        <w:t>氢火焰离子化检测器；</w:t>
      </w:r>
    </w:p>
    <w:p w:rsidR="004E6A1A" w:rsidRPr="00807FB6" w:rsidRDefault="004E6A1A" w:rsidP="004E6A1A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d） </w:t>
      </w:r>
      <w:r w:rsidRPr="00807FB6">
        <w:rPr>
          <w:rFonts w:hint="eastAsia"/>
          <w:szCs w:val="21"/>
        </w:rPr>
        <w:t>柱升温程序：</w:t>
      </w:r>
      <w:r w:rsidR="005E4D96" w:rsidRPr="007E72A6">
        <w:rPr>
          <w:rFonts w:ascii="Times New Roman" w:hAnsi="Times New Roman" w:hint="eastAsia"/>
          <w:szCs w:val="21"/>
        </w:rPr>
        <w:t>初温为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0"/>
          <w:attr w:name="UnitName" w:val="℃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70"/>
            <w:attr w:name="UnitName" w:val="℃"/>
          </w:smartTagPr>
          <w:r w:rsidR="005E4D96" w:rsidRPr="007E72A6">
            <w:rPr>
              <w:rFonts w:ascii="Times New Roman" w:hAnsi="Times New Roman" w:hint="eastAsia"/>
              <w:szCs w:val="21"/>
            </w:rPr>
            <w:t xml:space="preserve">70 </w:t>
          </w:r>
        </w:smartTag>
        <w:r w:rsidR="005E4D96" w:rsidRPr="007E72A6">
          <w:rPr>
            <w:rFonts w:ascii="Times New Roman" w:hAnsi="Times New Roman" w:hint="eastAsia"/>
            <w:szCs w:val="21"/>
          </w:rPr>
          <w:t>℃</w:t>
        </w:r>
      </w:smartTag>
      <w:r w:rsidR="005E4D96" w:rsidRPr="007E72A6">
        <w:rPr>
          <w:rFonts w:ascii="Times New Roman" w:hAnsi="Times New Roman" w:hint="eastAsia"/>
          <w:szCs w:val="21"/>
        </w:rPr>
        <w:t>并保持</w:t>
      </w:r>
      <w:r w:rsidR="005E4D96" w:rsidRPr="007E72A6">
        <w:rPr>
          <w:rFonts w:ascii="Times New Roman" w:hAnsi="Times New Roman" w:hint="eastAsia"/>
          <w:szCs w:val="21"/>
        </w:rPr>
        <w:t>2</w:t>
      </w:r>
      <w:r w:rsidR="005E4D96" w:rsidRPr="007E72A6">
        <w:rPr>
          <w:rFonts w:ascii="Times New Roman" w:hAnsi="Times New Roman" w:hint="eastAsia"/>
          <w:szCs w:val="21"/>
        </w:rPr>
        <w:t>分钟，以速率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"/>
          <w:attr w:name="UnitName" w:val="℃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10"/>
            <w:attr w:name="UnitName" w:val="℃"/>
          </w:smartTagPr>
          <w:r w:rsidR="005E4D96" w:rsidRPr="007E72A6">
            <w:rPr>
              <w:rFonts w:ascii="Times New Roman" w:hAnsi="Times New Roman" w:hint="eastAsia"/>
              <w:szCs w:val="21"/>
            </w:rPr>
            <w:t xml:space="preserve">10 </w:t>
          </w:r>
        </w:smartTag>
        <w:r w:rsidR="005E4D96" w:rsidRPr="007E72A6">
          <w:rPr>
            <w:rFonts w:ascii="Times New Roman" w:hAnsi="Times New Roman" w:hint="eastAsia"/>
            <w:szCs w:val="21"/>
          </w:rPr>
          <w:t>℃</w:t>
        </w:r>
      </w:smartTag>
      <w:r w:rsidR="005E4D96" w:rsidRPr="007E72A6">
        <w:rPr>
          <w:rFonts w:ascii="Times New Roman" w:hAnsi="Times New Roman" w:hint="eastAsia"/>
          <w:szCs w:val="21"/>
        </w:rPr>
        <w:t>/min</w:t>
      </w:r>
      <w:r w:rsidR="005E4D96" w:rsidRPr="007E72A6">
        <w:rPr>
          <w:rFonts w:ascii="Times New Roman" w:hAnsi="Times New Roman" w:hint="eastAsia"/>
          <w:szCs w:val="21"/>
        </w:rPr>
        <w:t>升至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20"/>
          <w:attr w:name="UnitName" w:val="℃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20"/>
            <w:attr w:name="UnitName" w:val="℃"/>
          </w:smartTagPr>
          <w:r w:rsidR="005E4D96" w:rsidRPr="007E72A6">
            <w:rPr>
              <w:rFonts w:ascii="Times New Roman" w:hAnsi="Times New Roman" w:hint="eastAsia"/>
              <w:szCs w:val="21"/>
            </w:rPr>
            <w:t xml:space="preserve">220 </w:t>
          </w:r>
        </w:smartTag>
        <w:r w:rsidR="005E4D96" w:rsidRPr="007E72A6">
          <w:rPr>
            <w:rFonts w:ascii="Times New Roman" w:hAnsi="Times New Roman" w:hint="eastAsia"/>
            <w:szCs w:val="21"/>
          </w:rPr>
          <w:t>℃</w:t>
        </w:r>
      </w:smartTag>
      <w:r w:rsidR="005E4D96" w:rsidRPr="007E72A6">
        <w:rPr>
          <w:rFonts w:ascii="Times New Roman" w:hAnsi="Times New Roman" w:hint="eastAsia"/>
          <w:szCs w:val="21"/>
        </w:rPr>
        <w:t>并保持</w:t>
      </w:r>
      <w:r w:rsidR="005E4D96" w:rsidRPr="007E72A6">
        <w:rPr>
          <w:rFonts w:ascii="Times New Roman" w:hAnsi="Times New Roman" w:hint="eastAsia"/>
          <w:szCs w:val="21"/>
        </w:rPr>
        <w:t>10</w:t>
      </w:r>
      <w:r w:rsidR="005E4D96" w:rsidRPr="007E72A6">
        <w:rPr>
          <w:rFonts w:ascii="Times New Roman" w:hAnsi="Times New Roman" w:hint="eastAsia"/>
          <w:szCs w:val="21"/>
        </w:rPr>
        <w:t>分钟</w:t>
      </w:r>
      <w:r w:rsidRPr="00807FB6">
        <w:rPr>
          <w:rFonts w:hint="eastAsia"/>
          <w:szCs w:val="21"/>
        </w:rPr>
        <w:t>；</w:t>
      </w:r>
    </w:p>
    <w:p w:rsidR="004E6A1A" w:rsidRPr="00807FB6" w:rsidRDefault="004E6A1A" w:rsidP="004E6A1A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e</w:t>
      </w:r>
      <w:r w:rsidRPr="00807FB6">
        <w:rPr>
          <w:rFonts w:hint="eastAsia"/>
          <w:szCs w:val="21"/>
        </w:rPr>
        <w:t>)　检测器温度：2</w:t>
      </w:r>
      <w:r w:rsidR="005A7CB1">
        <w:rPr>
          <w:rFonts w:hint="eastAsia"/>
          <w:szCs w:val="21"/>
        </w:rPr>
        <w:t>2</w:t>
      </w:r>
      <w:r w:rsidRPr="00807FB6">
        <w:rPr>
          <w:rFonts w:hint="eastAsia"/>
          <w:szCs w:val="21"/>
        </w:rPr>
        <w:t>0 ℃；</w:t>
      </w:r>
    </w:p>
    <w:p w:rsidR="004E6A1A" w:rsidRDefault="004E6A1A" w:rsidP="004E6A1A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f</w:t>
      </w:r>
      <w:r w:rsidRPr="00807FB6">
        <w:rPr>
          <w:rFonts w:hint="eastAsia"/>
          <w:szCs w:val="21"/>
        </w:rPr>
        <w:t xml:space="preserve">)　</w:t>
      </w:r>
      <w:r>
        <w:rPr>
          <w:rFonts w:hint="eastAsia"/>
          <w:szCs w:val="21"/>
        </w:rPr>
        <w:t>进样口</w:t>
      </w:r>
      <w:r w:rsidRPr="00807FB6">
        <w:rPr>
          <w:rFonts w:hint="eastAsia"/>
          <w:szCs w:val="21"/>
        </w:rPr>
        <w:t>温度：2</w:t>
      </w:r>
      <w:r w:rsidR="005A7CB1">
        <w:rPr>
          <w:rFonts w:hint="eastAsia"/>
          <w:szCs w:val="21"/>
        </w:rPr>
        <w:t>2</w:t>
      </w:r>
      <w:r w:rsidRPr="00807FB6">
        <w:rPr>
          <w:rFonts w:hint="eastAsia"/>
          <w:szCs w:val="21"/>
        </w:rPr>
        <w:t>0 ℃；</w:t>
      </w:r>
    </w:p>
    <w:p w:rsidR="004E6A1A" w:rsidRPr="00807FB6" w:rsidRDefault="004E6A1A" w:rsidP="004E6A1A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g） 载气：氮气；</w:t>
      </w:r>
    </w:p>
    <w:p w:rsidR="004E6A1A" w:rsidRPr="00807FB6" w:rsidRDefault="004E6A1A" w:rsidP="004E6A1A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h</w:t>
      </w:r>
      <w:r w:rsidRPr="00807FB6">
        <w:rPr>
          <w:rFonts w:hint="eastAsia"/>
          <w:szCs w:val="21"/>
        </w:rPr>
        <w:t>)　柱载气流量：1</w:t>
      </w:r>
      <w:r>
        <w:rPr>
          <w:rFonts w:hint="eastAsia"/>
          <w:szCs w:val="21"/>
        </w:rPr>
        <w:t>.2</w:t>
      </w:r>
      <w:r w:rsidRPr="00807FB6">
        <w:rPr>
          <w:rFonts w:hint="eastAsia"/>
          <w:szCs w:val="21"/>
        </w:rPr>
        <w:t xml:space="preserve"> </w:t>
      </w:r>
      <w:proofErr w:type="spellStart"/>
      <w:r w:rsidRPr="00807FB6">
        <w:rPr>
          <w:szCs w:val="21"/>
        </w:rPr>
        <w:t>m</w:t>
      </w:r>
      <w:r w:rsidRPr="00807FB6">
        <w:rPr>
          <w:rFonts w:hint="eastAsia"/>
          <w:szCs w:val="21"/>
        </w:rPr>
        <w:t>L</w:t>
      </w:r>
      <w:proofErr w:type="spellEnd"/>
      <w:r w:rsidRPr="00807FB6">
        <w:rPr>
          <w:szCs w:val="21"/>
        </w:rPr>
        <w:t>/min</w:t>
      </w:r>
      <w:r w:rsidRPr="00807FB6">
        <w:rPr>
          <w:rFonts w:hint="eastAsia"/>
          <w:szCs w:val="21"/>
        </w:rPr>
        <w:t>；</w:t>
      </w:r>
    </w:p>
    <w:p w:rsidR="004E6A1A" w:rsidRPr="00807FB6" w:rsidRDefault="004E6A1A" w:rsidP="004E6A1A">
      <w:pPr>
        <w:pStyle w:val="affffffe"/>
        <w:spacing w:line="240" w:lineRule="auto"/>
        <w:ind w:firstLineChars="200" w:firstLine="420"/>
        <w:rPr>
          <w:szCs w:val="21"/>
        </w:rPr>
      </w:pPr>
      <w:proofErr w:type="spellStart"/>
      <w:r>
        <w:rPr>
          <w:rFonts w:hint="eastAsia"/>
          <w:szCs w:val="21"/>
        </w:rPr>
        <w:t>i</w:t>
      </w:r>
      <w:proofErr w:type="spellEnd"/>
      <w:r w:rsidRPr="00807FB6">
        <w:rPr>
          <w:rFonts w:hint="eastAsia"/>
          <w:szCs w:val="21"/>
        </w:rPr>
        <w:t>)　氢气流量：3</w:t>
      </w:r>
      <w:r>
        <w:rPr>
          <w:rFonts w:hint="eastAsia"/>
          <w:szCs w:val="21"/>
        </w:rPr>
        <w:t>0</w:t>
      </w:r>
      <w:r w:rsidRPr="00807FB6">
        <w:rPr>
          <w:rFonts w:hint="eastAsia"/>
          <w:szCs w:val="21"/>
        </w:rPr>
        <w:t xml:space="preserve"> </w:t>
      </w:r>
      <w:proofErr w:type="spellStart"/>
      <w:r w:rsidRPr="00807FB6">
        <w:rPr>
          <w:rFonts w:hint="eastAsia"/>
          <w:szCs w:val="21"/>
        </w:rPr>
        <w:t>mL</w:t>
      </w:r>
      <w:proofErr w:type="spellEnd"/>
      <w:r w:rsidRPr="00807FB6">
        <w:rPr>
          <w:rFonts w:hint="eastAsia"/>
          <w:szCs w:val="21"/>
        </w:rPr>
        <w:t xml:space="preserve">/min； </w:t>
      </w:r>
    </w:p>
    <w:p w:rsidR="004E6A1A" w:rsidRPr="00807FB6" w:rsidRDefault="004E6A1A" w:rsidP="004E6A1A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j</w:t>
      </w:r>
      <w:r w:rsidRPr="00807FB6">
        <w:rPr>
          <w:rFonts w:hint="eastAsia"/>
          <w:szCs w:val="21"/>
        </w:rPr>
        <w:t xml:space="preserve">)　空气流量：400 </w:t>
      </w:r>
      <w:proofErr w:type="spellStart"/>
      <w:r w:rsidRPr="00807FB6">
        <w:rPr>
          <w:rFonts w:hint="eastAsia"/>
          <w:szCs w:val="21"/>
        </w:rPr>
        <w:t>mL</w:t>
      </w:r>
      <w:proofErr w:type="spellEnd"/>
      <w:r w:rsidRPr="00807FB6">
        <w:rPr>
          <w:rFonts w:hint="eastAsia"/>
          <w:szCs w:val="21"/>
        </w:rPr>
        <w:t xml:space="preserve">/min； </w:t>
      </w:r>
    </w:p>
    <w:p w:rsidR="004E6A1A" w:rsidRPr="00807FB6" w:rsidRDefault="004E6A1A" w:rsidP="004E6A1A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k</w:t>
      </w:r>
      <w:r w:rsidRPr="00807FB6">
        <w:rPr>
          <w:rFonts w:hint="eastAsia"/>
          <w:szCs w:val="21"/>
        </w:rPr>
        <w:t>)　分流比：100 ：1；</w:t>
      </w:r>
    </w:p>
    <w:p w:rsidR="00346DB0" w:rsidRDefault="004E6A1A" w:rsidP="004E6A1A">
      <w:pPr>
        <w:pStyle w:val="aff3"/>
        <w:rPr>
          <w:szCs w:val="21"/>
        </w:rPr>
      </w:pPr>
      <w:r>
        <w:rPr>
          <w:rFonts w:hint="eastAsia"/>
          <w:szCs w:val="21"/>
        </w:rPr>
        <w:t>l</w:t>
      </w:r>
      <w:r w:rsidRPr="00807FB6">
        <w:rPr>
          <w:rFonts w:hint="eastAsia"/>
          <w:szCs w:val="21"/>
        </w:rPr>
        <w:t>)　进样量： 0.06 μL ～ 0.1 μL。</w:t>
      </w:r>
    </w:p>
    <w:p w:rsidR="001859EC" w:rsidRDefault="001859EC" w:rsidP="004E6A1A">
      <w:pPr>
        <w:pStyle w:val="aff3"/>
        <w:rPr>
          <w:rFonts w:ascii="黑体" w:eastAsia="黑体"/>
        </w:rPr>
      </w:pPr>
    </w:p>
    <w:p w:rsidR="00F40451" w:rsidRPr="004E6A1A" w:rsidRDefault="00346DB0" w:rsidP="00F40451">
      <w:pPr>
        <w:pStyle w:val="aff3"/>
        <w:ind w:firstLineChars="0" w:firstLine="0"/>
        <w:rPr>
          <w:rFonts w:ascii="黑体" w:eastAsia="黑体" w:hAnsi="黑体"/>
          <w:szCs w:val="21"/>
        </w:rPr>
      </w:pPr>
      <w:r>
        <w:rPr>
          <w:rFonts w:ascii="黑体" w:eastAsia="黑体" w:hint="eastAsia"/>
        </w:rPr>
        <w:t xml:space="preserve">A.2  </w:t>
      </w:r>
      <w:r w:rsidR="00F40451" w:rsidRPr="004E6A1A">
        <w:rPr>
          <w:rFonts w:ascii="黑体" w:eastAsia="黑体" w:hAnsi="黑体" w:hint="eastAsia"/>
        </w:rPr>
        <w:t>罗勒烯</w:t>
      </w:r>
      <w:r w:rsidR="00F40451" w:rsidRPr="004E6A1A">
        <w:rPr>
          <w:rFonts w:ascii="黑体" w:eastAsia="黑体" w:hAnsi="黑体" w:hint="eastAsia"/>
          <w:szCs w:val="21"/>
        </w:rPr>
        <w:t>典型气相色谱图，见图A.1。</w:t>
      </w:r>
    </w:p>
    <w:p w:rsidR="00F40451" w:rsidRPr="00F40451" w:rsidRDefault="00F40451" w:rsidP="00F40451">
      <w:pPr>
        <w:pStyle w:val="aff3"/>
      </w:pPr>
    </w:p>
    <w:p w:rsidR="00F40451" w:rsidRDefault="00D00276" w:rsidP="00F40451">
      <w:pPr>
        <w:pStyle w:val="aff3"/>
      </w:pPr>
      <w:r w:rsidRPr="00D00276">
        <w:drawing>
          <wp:inline distT="0" distB="0" distL="0" distR="0">
            <wp:extent cx="5934075" cy="2486025"/>
            <wp:effectExtent l="1905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F9B" w:rsidRPr="00DA30C0" w:rsidRDefault="000A4F9B" w:rsidP="000A4F9B">
      <w:pPr>
        <w:pStyle w:val="aff3"/>
        <w:rPr>
          <w:rFonts w:hAnsi="宋体"/>
          <w:szCs w:val="21"/>
        </w:rPr>
      </w:pPr>
      <w:r w:rsidRPr="00DA30C0">
        <w:rPr>
          <w:rFonts w:hAnsi="宋体" w:hint="eastAsia"/>
          <w:szCs w:val="21"/>
        </w:rPr>
        <w:t xml:space="preserve">1 — </w:t>
      </w:r>
      <w:r w:rsidRPr="000A4F9B">
        <w:rPr>
          <w:rFonts w:hAnsi="宋体" w:hint="eastAsia"/>
          <w:szCs w:val="21"/>
        </w:rPr>
        <w:t>双戊烯</w:t>
      </w:r>
      <w:r w:rsidRPr="00DA30C0">
        <w:rPr>
          <w:rFonts w:hAnsi="宋体" w:hint="eastAsia"/>
          <w:szCs w:val="21"/>
        </w:rPr>
        <w:t>；</w:t>
      </w:r>
    </w:p>
    <w:p w:rsidR="000A4F9B" w:rsidRPr="00DA30C0" w:rsidRDefault="000A4F9B" w:rsidP="000A4F9B">
      <w:pPr>
        <w:pStyle w:val="aff3"/>
        <w:rPr>
          <w:rFonts w:hAnsi="宋体"/>
          <w:szCs w:val="21"/>
        </w:rPr>
      </w:pPr>
      <w:r w:rsidRPr="00DA30C0">
        <w:rPr>
          <w:rFonts w:hAnsi="宋体" w:hint="eastAsia"/>
          <w:szCs w:val="21"/>
        </w:rPr>
        <w:t xml:space="preserve">2 — </w:t>
      </w:r>
      <w:r w:rsidRPr="000A4F9B">
        <w:rPr>
          <w:rFonts w:hAnsi="宋体" w:hint="eastAsia"/>
          <w:szCs w:val="21"/>
        </w:rPr>
        <w:t>反式罗勒烯</w:t>
      </w:r>
      <w:r w:rsidRPr="00DA30C0">
        <w:rPr>
          <w:rFonts w:hAnsi="宋体" w:hint="eastAsia"/>
          <w:szCs w:val="21"/>
        </w:rPr>
        <w:t>；</w:t>
      </w:r>
    </w:p>
    <w:p w:rsidR="000A4F9B" w:rsidRPr="00DA30C0" w:rsidRDefault="000A4F9B" w:rsidP="00B353FF">
      <w:pPr>
        <w:pStyle w:val="aff3"/>
        <w:rPr>
          <w:rFonts w:hAnsi="宋体"/>
          <w:szCs w:val="21"/>
        </w:rPr>
      </w:pPr>
      <w:r w:rsidRPr="00DA30C0">
        <w:rPr>
          <w:rFonts w:hAnsi="宋体" w:hint="eastAsia"/>
          <w:szCs w:val="21"/>
        </w:rPr>
        <w:t xml:space="preserve">3 — </w:t>
      </w:r>
      <w:r w:rsidRPr="000A4F9B">
        <w:rPr>
          <w:rFonts w:hAnsi="宋体" w:hint="eastAsia"/>
          <w:szCs w:val="21"/>
        </w:rPr>
        <w:t>顺式罗勒</w:t>
      </w:r>
      <w:r w:rsidR="00B353FF">
        <w:rPr>
          <w:rFonts w:hAnsi="宋体" w:hint="eastAsia"/>
          <w:szCs w:val="21"/>
        </w:rPr>
        <w:t>烯</w:t>
      </w:r>
      <w:r w:rsidRPr="00DA30C0">
        <w:rPr>
          <w:rFonts w:hAnsi="宋体" w:hint="eastAsia"/>
          <w:szCs w:val="21"/>
        </w:rPr>
        <w:t>。</w:t>
      </w:r>
    </w:p>
    <w:p w:rsidR="000A4F9B" w:rsidRPr="00AD3D7B" w:rsidRDefault="000A4F9B" w:rsidP="000A4F9B">
      <w:pPr>
        <w:pStyle w:val="aff3"/>
        <w:jc w:val="center"/>
      </w:pPr>
      <w:r>
        <w:rPr>
          <w:rFonts w:hint="eastAsia"/>
        </w:rPr>
        <w:t xml:space="preserve">图A.1  </w:t>
      </w:r>
      <w:r>
        <w:rPr>
          <w:rFonts w:hint="eastAsia"/>
          <w:szCs w:val="21"/>
        </w:rPr>
        <w:t>罗勒烯典型气相色谱图</w:t>
      </w:r>
    </w:p>
    <w:p w:rsidR="000A4F9B" w:rsidRPr="000A4F9B" w:rsidRDefault="000A4F9B" w:rsidP="00F40451">
      <w:pPr>
        <w:pStyle w:val="aff3"/>
      </w:pPr>
    </w:p>
    <w:p w:rsidR="00F34B99" w:rsidRPr="001A3B2B" w:rsidRDefault="001A3B2B" w:rsidP="001A3B2B">
      <w:pPr>
        <w:pStyle w:val="affffff9"/>
        <w:framePr w:wrap="around"/>
      </w:pPr>
      <w:r>
        <w:t>_________________________________</w:t>
      </w:r>
    </w:p>
    <w:sectPr w:rsidR="00F34B99" w:rsidRPr="001A3B2B" w:rsidSect="00F34B99"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DB3" w:rsidRDefault="00BE7DB3">
      <w:r>
        <w:separator/>
      </w:r>
    </w:p>
  </w:endnote>
  <w:endnote w:type="continuationSeparator" w:id="0">
    <w:p w:rsidR="00BE7DB3" w:rsidRDefault="00BE7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2A6" w:rsidRDefault="006B2EEF" w:rsidP="001A3B2B">
    <w:pPr>
      <w:pStyle w:val="aff4"/>
    </w:pPr>
    <w:r>
      <w:fldChar w:fldCharType="begin"/>
    </w:r>
    <w:r w:rsidR="007E72A6">
      <w:instrText xml:space="preserve"> PAGE  \* MERGEFORMAT </w:instrText>
    </w:r>
    <w:r>
      <w:fldChar w:fldCharType="separate"/>
    </w:r>
    <w:r w:rsidR="000C0587">
      <w:rPr>
        <w:noProof/>
      </w:rPr>
      <w:t>I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DB3" w:rsidRDefault="00BE7DB3">
      <w:r>
        <w:separator/>
      </w:r>
    </w:p>
  </w:footnote>
  <w:footnote w:type="continuationSeparator" w:id="0">
    <w:p w:rsidR="00BE7DB3" w:rsidRDefault="00BE7D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67A" w:rsidRPr="0047567A" w:rsidRDefault="00D4355E" w:rsidP="0047567A">
    <w:pPr>
      <w:pStyle w:val="aff5"/>
    </w:pPr>
    <w:r>
      <w:rPr>
        <w:rFonts w:hint="eastAsia"/>
      </w:rPr>
      <w:t>T</w:t>
    </w:r>
    <w:r w:rsidR="007E72A6">
      <w:t>/</w:t>
    </w:r>
    <w:r>
      <w:rPr>
        <w:rFonts w:hint="eastAsia"/>
      </w:rPr>
      <w:t>CAFFCI</w:t>
    </w:r>
    <w:r w:rsidR="007E72A6">
      <w:t xml:space="preserve"> </w:t>
    </w:r>
    <w:r>
      <w:rPr>
        <w:rFonts w:hint="eastAsia"/>
      </w:rPr>
      <w:t>XXXX</w:t>
    </w:r>
    <w:r w:rsidR="007E72A6">
      <w:t>—</w:t>
    </w:r>
    <w:r>
      <w:rPr>
        <w:rFonts w:hint="eastAsia"/>
      </w:rP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5CD"/>
    <w:multiLevelType w:val="multilevel"/>
    <w:tmpl w:val="EF3C51FC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1DBF583A"/>
    <w:multiLevelType w:val="multilevel"/>
    <w:tmpl w:val="F8D0F384"/>
    <w:lvl w:ilvl="0">
      <w:start w:val="1"/>
      <w:numFmt w:val="decimal"/>
      <w:lvlRestart w:val="0"/>
      <w:pStyle w:val="a4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2">
    <w:nsid w:val="2A8F7113"/>
    <w:multiLevelType w:val="multilevel"/>
    <w:tmpl w:val="76786F08"/>
    <w:lvl w:ilvl="0">
      <w:start w:val="1"/>
      <w:numFmt w:val="upperLetter"/>
      <w:pStyle w:val="a5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6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C9A69A3E"/>
    <w:lvl w:ilvl="0">
      <w:start w:val="1"/>
      <w:numFmt w:val="none"/>
      <w:pStyle w:val="a7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8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9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4">
    <w:nsid w:val="3D733618"/>
    <w:multiLevelType w:val="multilevel"/>
    <w:tmpl w:val="193A04F0"/>
    <w:lvl w:ilvl="0">
      <w:start w:val="1"/>
      <w:numFmt w:val="decimal"/>
      <w:pStyle w:val="aa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5">
    <w:nsid w:val="44C50F90"/>
    <w:multiLevelType w:val="multilevel"/>
    <w:tmpl w:val="ED0C9B78"/>
    <w:lvl w:ilvl="0">
      <w:start w:val="1"/>
      <w:numFmt w:val="lowerLetter"/>
      <w:pStyle w:val="ab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c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d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6">
    <w:nsid w:val="60B55DC2"/>
    <w:multiLevelType w:val="multilevel"/>
    <w:tmpl w:val="9DCC486E"/>
    <w:lvl w:ilvl="0">
      <w:start w:val="1"/>
      <w:numFmt w:val="upperLetter"/>
      <w:pStyle w:val="ae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7">
    <w:nsid w:val="657D3FBC"/>
    <w:multiLevelType w:val="multilevel"/>
    <w:tmpl w:val="95FA0F16"/>
    <w:lvl w:ilvl="0">
      <w:start w:val="1"/>
      <w:numFmt w:val="upperLetter"/>
      <w:pStyle w:val="af0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1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6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>
    <w:nsid w:val="65F2422A"/>
    <w:multiLevelType w:val="multilevel"/>
    <w:tmpl w:val="ACBA06D6"/>
    <w:lvl w:ilvl="0">
      <w:start w:val="1"/>
      <w:numFmt w:val="decimal"/>
      <w:pStyle w:val="af7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f8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f9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a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b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c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9">
    <w:nsid w:val="6D6C07CD"/>
    <w:multiLevelType w:val="multilevel"/>
    <w:tmpl w:val="7A408B34"/>
    <w:lvl w:ilvl="0">
      <w:start w:val="1"/>
      <w:numFmt w:val="lowerLetter"/>
      <w:pStyle w:val="afd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e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0"/>
  </w:num>
  <w:num w:numId="11">
    <w:abstractNumId w:val="8"/>
    <w:lvlOverride w:ilvl="0">
      <w:startOverride w:val="6"/>
    </w:lvlOverride>
    <w:lvlOverride w:ilvl="1">
      <w:startOverride w:val="5"/>
    </w:lvlOverride>
  </w:num>
  <w:num w:numId="12">
    <w:abstractNumId w:val="8"/>
    <w:lvlOverride w:ilvl="0">
      <w:startOverride w:val="7"/>
    </w:lvlOverride>
    <w:lvlOverride w:ilvl="1">
      <w:startOverride w:val="1"/>
    </w:lvlOverride>
  </w:num>
  <w:num w:numId="13">
    <w:abstractNumId w:val="8"/>
    <w:lvlOverride w:ilvl="0">
      <w:startOverride w:val="7"/>
    </w:lvlOverride>
    <w:lvlOverride w:ilvl="1">
      <w:startOverride w:val="1"/>
    </w:lvlOverride>
    <w:lvlOverride w:ilvl="2">
      <w:startOverride w:val="2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5925"/>
    <w:rsid w:val="00000244"/>
    <w:rsid w:val="0000185F"/>
    <w:rsid w:val="0000586F"/>
    <w:rsid w:val="00010B94"/>
    <w:rsid w:val="00013B0F"/>
    <w:rsid w:val="00013D86"/>
    <w:rsid w:val="00013E02"/>
    <w:rsid w:val="0002143C"/>
    <w:rsid w:val="00025161"/>
    <w:rsid w:val="00025A65"/>
    <w:rsid w:val="00026C31"/>
    <w:rsid w:val="00027280"/>
    <w:rsid w:val="000320A7"/>
    <w:rsid w:val="00035925"/>
    <w:rsid w:val="000361B8"/>
    <w:rsid w:val="0004209E"/>
    <w:rsid w:val="000429EE"/>
    <w:rsid w:val="0004798B"/>
    <w:rsid w:val="0006135F"/>
    <w:rsid w:val="00067CDF"/>
    <w:rsid w:val="00071B24"/>
    <w:rsid w:val="00073E13"/>
    <w:rsid w:val="00074FBE"/>
    <w:rsid w:val="0008152F"/>
    <w:rsid w:val="00083A09"/>
    <w:rsid w:val="0008432B"/>
    <w:rsid w:val="0009005E"/>
    <w:rsid w:val="000902A0"/>
    <w:rsid w:val="0009131B"/>
    <w:rsid w:val="00092857"/>
    <w:rsid w:val="000A20A9"/>
    <w:rsid w:val="000A48B1"/>
    <w:rsid w:val="000A4F9B"/>
    <w:rsid w:val="000B3143"/>
    <w:rsid w:val="000B63CE"/>
    <w:rsid w:val="000B6A0E"/>
    <w:rsid w:val="000C0587"/>
    <w:rsid w:val="000C6B05"/>
    <w:rsid w:val="000C6DD6"/>
    <w:rsid w:val="000C73D4"/>
    <w:rsid w:val="000D3D4C"/>
    <w:rsid w:val="000D4F51"/>
    <w:rsid w:val="000D5AE1"/>
    <w:rsid w:val="000D718B"/>
    <w:rsid w:val="000E0C46"/>
    <w:rsid w:val="000F030C"/>
    <w:rsid w:val="000F090F"/>
    <w:rsid w:val="000F129C"/>
    <w:rsid w:val="00100402"/>
    <w:rsid w:val="001019CF"/>
    <w:rsid w:val="001056DE"/>
    <w:rsid w:val="0010673F"/>
    <w:rsid w:val="00111365"/>
    <w:rsid w:val="00111A2F"/>
    <w:rsid w:val="001124C0"/>
    <w:rsid w:val="00117EBF"/>
    <w:rsid w:val="0013175F"/>
    <w:rsid w:val="00146C48"/>
    <w:rsid w:val="001512B4"/>
    <w:rsid w:val="001620A5"/>
    <w:rsid w:val="00164E53"/>
    <w:rsid w:val="0016699D"/>
    <w:rsid w:val="0016773C"/>
    <w:rsid w:val="00167D06"/>
    <w:rsid w:val="00175159"/>
    <w:rsid w:val="0017553A"/>
    <w:rsid w:val="00176208"/>
    <w:rsid w:val="0018211B"/>
    <w:rsid w:val="001840D3"/>
    <w:rsid w:val="001859EC"/>
    <w:rsid w:val="001900F8"/>
    <w:rsid w:val="00190422"/>
    <w:rsid w:val="00191258"/>
    <w:rsid w:val="001925EC"/>
    <w:rsid w:val="00192680"/>
    <w:rsid w:val="00193037"/>
    <w:rsid w:val="00193A2C"/>
    <w:rsid w:val="001A288E"/>
    <w:rsid w:val="001A3B2B"/>
    <w:rsid w:val="001B6DC2"/>
    <w:rsid w:val="001C149C"/>
    <w:rsid w:val="001C21AC"/>
    <w:rsid w:val="001C47BA"/>
    <w:rsid w:val="001C59EA"/>
    <w:rsid w:val="001C717A"/>
    <w:rsid w:val="001D406C"/>
    <w:rsid w:val="001D41EE"/>
    <w:rsid w:val="001E0380"/>
    <w:rsid w:val="001E106C"/>
    <w:rsid w:val="001E13B1"/>
    <w:rsid w:val="001E1BDE"/>
    <w:rsid w:val="001E5999"/>
    <w:rsid w:val="001F17B7"/>
    <w:rsid w:val="001F3A19"/>
    <w:rsid w:val="001F72B3"/>
    <w:rsid w:val="00211FD6"/>
    <w:rsid w:val="002136A4"/>
    <w:rsid w:val="002265FA"/>
    <w:rsid w:val="0023082C"/>
    <w:rsid w:val="00234467"/>
    <w:rsid w:val="00237D8D"/>
    <w:rsid w:val="00241DA2"/>
    <w:rsid w:val="00247FEE"/>
    <w:rsid w:val="00250E7D"/>
    <w:rsid w:val="00254113"/>
    <w:rsid w:val="002565D5"/>
    <w:rsid w:val="0026159A"/>
    <w:rsid w:val="002622C0"/>
    <w:rsid w:val="00265B92"/>
    <w:rsid w:val="00265BF0"/>
    <w:rsid w:val="00273074"/>
    <w:rsid w:val="002778AE"/>
    <w:rsid w:val="0028269A"/>
    <w:rsid w:val="00282A43"/>
    <w:rsid w:val="00283590"/>
    <w:rsid w:val="00283709"/>
    <w:rsid w:val="00286973"/>
    <w:rsid w:val="00286E00"/>
    <w:rsid w:val="0029345E"/>
    <w:rsid w:val="00294E70"/>
    <w:rsid w:val="002A13CC"/>
    <w:rsid w:val="002A1924"/>
    <w:rsid w:val="002A480B"/>
    <w:rsid w:val="002A7420"/>
    <w:rsid w:val="002B0F12"/>
    <w:rsid w:val="002B1308"/>
    <w:rsid w:val="002B3720"/>
    <w:rsid w:val="002B4554"/>
    <w:rsid w:val="002B5199"/>
    <w:rsid w:val="002B6310"/>
    <w:rsid w:val="002C72D8"/>
    <w:rsid w:val="002D11FA"/>
    <w:rsid w:val="002D51C4"/>
    <w:rsid w:val="002E0DDF"/>
    <w:rsid w:val="002E2906"/>
    <w:rsid w:val="002E531F"/>
    <w:rsid w:val="002E5635"/>
    <w:rsid w:val="002E64C3"/>
    <w:rsid w:val="002E6A2C"/>
    <w:rsid w:val="002F1D8C"/>
    <w:rsid w:val="002F21DA"/>
    <w:rsid w:val="002F23E8"/>
    <w:rsid w:val="002F604C"/>
    <w:rsid w:val="002F65AB"/>
    <w:rsid w:val="00301006"/>
    <w:rsid w:val="00301F39"/>
    <w:rsid w:val="003033E7"/>
    <w:rsid w:val="00310174"/>
    <w:rsid w:val="00310E31"/>
    <w:rsid w:val="0031784D"/>
    <w:rsid w:val="00321C7C"/>
    <w:rsid w:val="00325926"/>
    <w:rsid w:val="00327A8A"/>
    <w:rsid w:val="00336610"/>
    <w:rsid w:val="00343F73"/>
    <w:rsid w:val="00345060"/>
    <w:rsid w:val="00346227"/>
    <w:rsid w:val="00346DB0"/>
    <w:rsid w:val="00352A02"/>
    <w:rsid w:val="0035323B"/>
    <w:rsid w:val="00357D0D"/>
    <w:rsid w:val="003609D2"/>
    <w:rsid w:val="00363351"/>
    <w:rsid w:val="00363F22"/>
    <w:rsid w:val="00374C81"/>
    <w:rsid w:val="00375564"/>
    <w:rsid w:val="00377776"/>
    <w:rsid w:val="00383191"/>
    <w:rsid w:val="00384C89"/>
    <w:rsid w:val="00386DED"/>
    <w:rsid w:val="00387199"/>
    <w:rsid w:val="003912E7"/>
    <w:rsid w:val="00393947"/>
    <w:rsid w:val="003949E3"/>
    <w:rsid w:val="00394E67"/>
    <w:rsid w:val="00394E95"/>
    <w:rsid w:val="003A2275"/>
    <w:rsid w:val="003A6A4F"/>
    <w:rsid w:val="003A7088"/>
    <w:rsid w:val="003A7AAC"/>
    <w:rsid w:val="003B00DF"/>
    <w:rsid w:val="003B1275"/>
    <w:rsid w:val="003B1778"/>
    <w:rsid w:val="003B1EF6"/>
    <w:rsid w:val="003B6C65"/>
    <w:rsid w:val="003C11CB"/>
    <w:rsid w:val="003C38DA"/>
    <w:rsid w:val="003C3BF9"/>
    <w:rsid w:val="003C75F3"/>
    <w:rsid w:val="003C78A3"/>
    <w:rsid w:val="003D2042"/>
    <w:rsid w:val="003D577C"/>
    <w:rsid w:val="003D6B56"/>
    <w:rsid w:val="003E1867"/>
    <w:rsid w:val="003E5729"/>
    <w:rsid w:val="003E6314"/>
    <w:rsid w:val="003E6EEC"/>
    <w:rsid w:val="003F4EE0"/>
    <w:rsid w:val="003F71DC"/>
    <w:rsid w:val="00402153"/>
    <w:rsid w:val="00402FC1"/>
    <w:rsid w:val="0040446C"/>
    <w:rsid w:val="004176C9"/>
    <w:rsid w:val="00423F8B"/>
    <w:rsid w:val="00425082"/>
    <w:rsid w:val="00431B0D"/>
    <w:rsid w:val="00431DEB"/>
    <w:rsid w:val="00446B29"/>
    <w:rsid w:val="00453F9A"/>
    <w:rsid w:val="00471E91"/>
    <w:rsid w:val="00474675"/>
    <w:rsid w:val="0047470C"/>
    <w:rsid w:val="0047567A"/>
    <w:rsid w:val="004909FE"/>
    <w:rsid w:val="00496C6B"/>
    <w:rsid w:val="004A35F9"/>
    <w:rsid w:val="004B002D"/>
    <w:rsid w:val="004B0499"/>
    <w:rsid w:val="004B24C1"/>
    <w:rsid w:val="004B3750"/>
    <w:rsid w:val="004C292F"/>
    <w:rsid w:val="004C7668"/>
    <w:rsid w:val="004E1C64"/>
    <w:rsid w:val="004E6537"/>
    <w:rsid w:val="004E6A1A"/>
    <w:rsid w:val="004F38B2"/>
    <w:rsid w:val="004F7271"/>
    <w:rsid w:val="004F7D06"/>
    <w:rsid w:val="00510280"/>
    <w:rsid w:val="00511A5B"/>
    <w:rsid w:val="00512618"/>
    <w:rsid w:val="00513D73"/>
    <w:rsid w:val="005141EC"/>
    <w:rsid w:val="00514A43"/>
    <w:rsid w:val="00514CE3"/>
    <w:rsid w:val="005174E5"/>
    <w:rsid w:val="00522393"/>
    <w:rsid w:val="00522620"/>
    <w:rsid w:val="00525656"/>
    <w:rsid w:val="00534C02"/>
    <w:rsid w:val="00535A43"/>
    <w:rsid w:val="00537E41"/>
    <w:rsid w:val="0054264B"/>
    <w:rsid w:val="00543786"/>
    <w:rsid w:val="00551D2D"/>
    <w:rsid w:val="005533D7"/>
    <w:rsid w:val="005703DE"/>
    <w:rsid w:val="00571011"/>
    <w:rsid w:val="00573304"/>
    <w:rsid w:val="005745E6"/>
    <w:rsid w:val="00575378"/>
    <w:rsid w:val="0058464E"/>
    <w:rsid w:val="00590794"/>
    <w:rsid w:val="00591EBD"/>
    <w:rsid w:val="00595915"/>
    <w:rsid w:val="005A01CB"/>
    <w:rsid w:val="005A58FF"/>
    <w:rsid w:val="005A5EAF"/>
    <w:rsid w:val="005A64C0"/>
    <w:rsid w:val="005A6E00"/>
    <w:rsid w:val="005A7CB1"/>
    <w:rsid w:val="005B3C11"/>
    <w:rsid w:val="005B5978"/>
    <w:rsid w:val="005C1C28"/>
    <w:rsid w:val="005C6DB5"/>
    <w:rsid w:val="005E19E7"/>
    <w:rsid w:val="005E3958"/>
    <w:rsid w:val="005E4D96"/>
    <w:rsid w:val="005E6AB3"/>
    <w:rsid w:val="005F725F"/>
    <w:rsid w:val="00602113"/>
    <w:rsid w:val="00605E31"/>
    <w:rsid w:val="00612931"/>
    <w:rsid w:val="0061716C"/>
    <w:rsid w:val="00617A0B"/>
    <w:rsid w:val="00620BE5"/>
    <w:rsid w:val="006241CF"/>
    <w:rsid w:val="006243A1"/>
    <w:rsid w:val="006263B5"/>
    <w:rsid w:val="00632E56"/>
    <w:rsid w:val="00634D4B"/>
    <w:rsid w:val="00635CBA"/>
    <w:rsid w:val="006404C6"/>
    <w:rsid w:val="006410CB"/>
    <w:rsid w:val="00641762"/>
    <w:rsid w:val="00642040"/>
    <w:rsid w:val="0064338B"/>
    <w:rsid w:val="00644AF0"/>
    <w:rsid w:val="00646542"/>
    <w:rsid w:val="006504F4"/>
    <w:rsid w:val="00654BC9"/>
    <w:rsid w:val="006552FD"/>
    <w:rsid w:val="00663A0C"/>
    <w:rsid w:val="00663AF3"/>
    <w:rsid w:val="00664FE0"/>
    <w:rsid w:val="00666B6C"/>
    <w:rsid w:val="00682682"/>
    <w:rsid w:val="00682702"/>
    <w:rsid w:val="00683A98"/>
    <w:rsid w:val="00692368"/>
    <w:rsid w:val="00693372"/>
    <w:rsid w:val="00694F26"/>
    <w:rsid w:val="00697D42"/>
    <w:rsid w:val="006A05FE"/>
    <w:rsid w:val="006A20A2"/>
    <w:rsid w:val="006A2EBC"/>
    <w:rsid w:val="006A5EA0"/>
    <w:rsid w:val="006A783B"/>
    <w:rsid w:val="006A7B33"/>
    <w:rsid w:val="006B02B8"/>
    <w:rsid w:val="006B2EEF"/>
    <w:rsid w:val="006B4E13"/>
    <w:rsid w:val="006B75DD"/>
    <w:rsid w:val="006C3B6B"/>
    <w:rsid w:val="006C67E0"/>
    <w:rsid w:val="006C7ABA"/>
    <w:rsid w:val="006D0D60"/>
    <w:rsid w:val="006D1122"/>
    <w:rsid w:val="006D3C00"/>
    <w:rsid w:val="006E1523"/>
    <w:rsid w:val="006E344E"/>
    <w:rsid w:val="006E3675"/>
    <w:rsid w:val="006E48DB"/>
    <w:rsid w:val="006E4A7F"/>
    <w:rsid w:val="006F1848"/>
    <w:rsid w:val="006F21CA"/>
    <w:rsid w:val="00704DF6"/>
    <w:rsid w:val="00705613"/>
    <w:rsid w:val="0070651C"/>
    <w:rsid w:val="007132A3"/>
    <w:rsid w:val="00714969"/>
    <w:rsid w:val="00716421"/>
    <w:rsid w:val="00720CD7"/>
    <w:rsid w:val="00724EFB"/>
    <w:rsid w:val="00725CC4"/>
    <w:rsid w:val="007409BD"/>
    <w:rsid w:val="007419C3"/>
    <w:rsid w:val="007467A7"/>
    <w:rsid w:val="007469DD"/>
    <w:rsid w:val="0074741B"/>
    <w:rsid w:val="00747487"/>
    <w:rsid w:val="0074759E"/>
    <w:rsid w:val="007478EA"/>
    <w:rsid w:val="00751CE2"/>
    <w:rsid w:val="0075415C"/>
    <w:rsid w:val="0076316F"/>
    <w:rsid w:val="00763502"/>
    <w:rsid w:val="007721C9"/>
    <w:rsid w:val="00776D17"/>
    <w:rsid w:val="007913AB"/>
    <w:rsid w:val="007914F7"/>
    <w:rsid w:val="00796D01"/>
    <w:rsid w:val="007A5F5B"/>
    <w:rsid w:val="007B1625"/>
    <w:rsid w:val="007B4C71"/>
    <w:rsid w:val="007B706E"/>
    <w:rsid w:val="007B71EB"/>
    <w:rsid w:val="007B7A88"/>
    <w:rsid w:val="007C5B2D"/>
    <w:rsid w:val="007C6205"/>
    <w:rsid w:val="007C686A"/>
    <w:rsid w:val="007C728E"/>
    <w:rsid w:val="007D2C53"/>
    <w:rsid w:val="007D3D60"/>
    <w:rsid w:val="007D6241"/>
    <w:rsid w:val="007E00DB"/>
    <w:rsid w:val="007E1980"/>
    <w:rsid w:val="007E4B76"/>
    <w:rsid w:val="007E5938"/>
    <w:rsid w:val="007E5EA8"/>
    <w:rsid w:val="007E72A6"/>
    <w:rsid w:val="007E7ADC"/>
    <w:rsid w:val="007F0CF1"/>
    <w:rsid w:val="007F12A5"/>
    <w:rsid w:val="007F43FC"/>
    <w:rsid w:val="007F452D"/>
    <w:rsid w:val="007F4CF1"/>
    <w:rsid w:val="007F758D"/>
    <w:rsid w:val="007F7D52"/>
    <w:rsid w:val="008035EA"/>
    <w:rsid w:val="00804553"/>
    <w:rsid w:val="0080654C"/>
    <w:rsid w:val="008071C6"/>
    <w:rsid w:val="00810F63"/>
    <w:rsid w:val="00817A00"/>
    <w:rsid w:val="00821C03"/>
    <w:rsid w:val="008309E4"/>
    <w:rsid w:val="00832E0C"/>
    <w:rsid w:val="00835DB3"/>
    <w:rsid w:val="0083617B"/>
    <w:rsid w:val="008371BD"/>
    <w:rsid w:val="00840F32"/>
    <w:rsid w:val="00845734"/>
    <w:rsid w:val="00846D8C"/>
    <w:rsid w:val="008504A8"/>
    <w:rsid w:val="00851471"/>
    <w:rsid w:val="0085282E"/>
    <w:rsid w:val="00867E81"/>
    <w:rsid w:val="0087198C"/>
    <w:rsid w:val="0087292F"/>
    <w:rsid w:val="00872C1F"/>
    <w:rsid w:val="00873B42"/>
    <w:rsid w:val="00874212"/>
    <w:rsid w:val="008856D8"/>
    <w:rsid w:val="00892E82"/>
    <w:rsid w:val="0089352E"/>
    <w:rsid w:val="008955B3"/>
    <w:rsid w:val="008A03CE"/>
    <w:rsid w:val="008A3445"/>
    <w:rsid w:val="008A6C28"/>
    <w:rsid w:val="008C1B58"/>
    <w:rsid w:val="008C1E87"/>
    <w:rsid w:val="008C367A"/>
    <w:rsid w:val="008C39AE"/>
    <w:rsid w:val="008C39E0"/>
    <w:rsid w:val="008C590D"/>
    <w:rsid w:val="008D0EA2"/>
    <w:rsid w:val="008D3749"/>
    <w:rsid w:val="008E031B"/>
    <w:rsid w:val="008E23CC"/>
    <w:rsid w:val="008E7029"/>
    <w:rsid w:val="008E7EF6"/>
    <w:rsid w:val="008F0BA9"/>
    <w:rsid w:val="008F1F98"/>
    <w:rsid w:val="008F307F"/>
    <w:rsid w:val="008F6758"/>
    <w:rsid w:val="008F6B1B"/>
    <w:rsid w:val="008F74DA"/>
    <w:rsid w:val="009040DD"/>
    <w:rsid w:val="00905B47"/>
    <w:rsid w:val="0091222E"/>
    <w:rsid w:val="0091331C"/>
    <w:rsid w:val="00927787"/>
    <w:rsid w:val="009279DE"/>
    <w:rsid w:val="00930116"/>
    <w:rsid w:val="009346D1"/>
    <w:rsid w:val="0093767D"/>
    <w:rsid w:val="00941886"/>
    <w:rsid w:val="0094212C"/>
    <w:rsid w:val="009426B3"/>
    <w:rsid w:val="00945A86"/>
    <w:rsid w:val="00954689"/>
    <w:rsid w:val="00961383"/>
    <w:rsid w:val="009617C9"/>
    <w:rsid w:val="00961C93"/>
    <w:rsid w:val="00965324"/>
    <w:rsid w:val="00967251"/>
    <w:rsid w:val="0097091E"/>
    <w:rsid w:val="0097172B"/>
    <w:rsid w:val="00971F58"/>
    <w:rsid w:val="009760D3"/>
    <w:rsid w:val="00976306"/>
    <w:rsid w:val="00977132"/>
    <w:rsid w:val="009804A1"/>
    <w:rsid w:val="00981A4B"/>
    <w:rsid w:val="00982501"/>
    <w:rsid w:val="009877D3"/>
    <w:rsid w:val="009907CD"/>
    <w:rsid w:val="00991F2D"/>
    <w:rsid w:val="00994E8F"/>
    <w:rsid w:val="009951DC"/>
    <w:rsid w:val="009959BB"/>
    <w:rsid w:val="00996138"/>
    <w:rsid w:val="00997158"/>
    <w:rsid w:val="009A0D87"/>
    <w:rsid w:val="009A3A7C"/>
    <w:rsid w:val="009A5708"/>
    <w:rsid w:val="009B1285"/>
    <w:rsid w:val="009B2ADB"/>
    <w:rsid w:val="009B4040"/>
    <w:rsid w:val="009B603A"/>
    <w:rsid w:val="009C2D0E"/>
    <w:rsid w:val="009C3733"/>
    <w:rsid w:val="009C3DAC"/>
    <w:rsid w:val="009C42E0"/>
    <w:rsid w:val="009C7D74"/>
    <w:rsid w:val="009D19EE"/>
    <w:rsid w:val="009D5362"/>
    <w:rsid w:val="009E03C8"/>
    <w:rsid w:val="009E1415"/>
    <w:rsid w:val="009E1597"/>
    <w:rsid w:val="009E6116"/>
    <w:rsid w:val="009E7146"/>
    <w:rsid w:val="009F0EB1"/>
    <w:rsid w:val="009F31E1"/>
    <w:rsid w:val="009F4D0A"/>
    <w:rsid w:val="00A00452"/>
    <w:rsid w:val="00A02E43"/>
    <w:rsid w:val="00A06130"/>
    <w:rsid w:val="00A065F9"/>
    <w:rsid w:val="00A07F34"/>
    <w:rsid w:val="00A14F80"/>
    <w:rsid w:val="00A20382"/>
    <w:rsid w:val="00A22154"/>
    <w:rsid w:val="00A25C38"/>
    <w:rsid w:val="00A30962"/>
    <w:rsid w:val="00A3403B"/>
    <w:rsid w:val="00A36BBE"/>
    <w:rsid w:val="00A4307A"/>
    <w:rsid w:val="00A47EBB"/>
    <w:rsid w:val="00A51CDD"/>
    <w:rsid w:val="00A5279A"/>
    <w:rsid w:val="00A52903"/>
    <w:rsid w:val="00A57BB8"/>
    <w:rsid w:val="00A6730D"/>
    <w:rsid w:val="00A71625"/>
    <w:rsid w:val="00A71B9B"/>
    <w:rsid w:val="00A751C7"/>
    <w:rsid w:val="00A76ED9"/>
    <w:rsid w:val="00A87844"/>
    <w:rsid w:val="00A91949"/>
    <w:rsid w:val="00A94339"/>
    <w:rsid w:val="00A9799F"/>
    <w:rsid w:val="00AA038C"/>
    <w:rsid w:val="00AA7A09"/>
    <w:rsid w:val="00AB12D3"/>
    <w:rsid w:val="00AB3B50"/>
    <w:rsid w:val="00AC05B1"/>
    <w:rsid w:val="00AD1F3A"/>
    <w:rsid w:val="00AD356C"/>
    <w:rsid w:val="00AD584B"/>
    <w:rsid w:val="00AE2914"/>
    <w:rsid w:val="00AE59AF"/>
    <w:rsid w:val="00AE6D15"/>
    <w:rsid w:val="00AF5869"/>
    <w:rsid w:val="00B04182"/>
    <w:rsid w:val="00B04AE3"/>
    <w:rsid w:val="00B07AE3"/>
    <w:rsid w:val="00B11430"/>
    <w:rsid w:val="00B12B78"/>
    <w:rsid w:val="00B2433D"/>
    <w:rsid w:val="00B30425"/>
    <w:rsid w:val="00B353EB"/>
    <w:rsid w:val="00B353FF"/>
    <w:rsid w:val="00B42ADB"/>
    <w:rsid w:val="00B439C4"/>
    <w:rsid w:val="00B4535E"/>
    <w:rsid w:val="00B52A8C"/>
    <w:rsid w:val="00B53FF1"/>
    <w:rsid w:val="00B609EA"/>
    <w:rsid w:val="00B636A8"/>
    <w:rsid w:val="00B665C6"/>
    <w:rsid w:val="00B726B6"/>
    <w:rsid w:val="00B73686"/>
    <w:rsid w:val="00B7385C"/>
    <w:rsid w:val="00B75893"/>
    <w:rsid w:val="00B805AF"/>
    <w:rsid w:val="00B869EC"/>
    <w:rsid w:val="00B900BB"/>
    <w:rsid w:val="00B903AA"/>
    <w:rsid w:val="00B9397A"/>
    <w:rsid w:val="00B9633D"/>
    <w:rsid w:val="00BA2EBE"/>
    <w:rsid w:val="00BA36F1"/>
    <w:rsid w:val="00BB0F28"/>
    <w:rsid w:val="00BB1E7D"/>
    <w:rsid w:val="00BB31C3"/>
    <w:rsid w:val="00BB458A"/>
    <w:rsid w:val="00BC420E"/>
    <w:rsid w:val="00BC5741"/>
    <w:rsid w:val="00BD00D3"/>
    <w:rsid w:val="00BD1659"/>
    <w:rsid w:val="00BD3AA9"/>
    <w:rsid w:val="00BD4A18"/>
    <w:rsid w:val="00BD4D73"/>
    <w:rsid w:val="00BD59CF"/>
    <w:rsid w:val="00BD6DB2"/>
    <w:rsid w:val="00BE11CF"/>
    <w:rsid w:val="00BE21AB"/>
    <w:rsid w:val="00BE5172"/>
    <w:rsid w:val="00BE55CB"/>
    <w:rsid w:val="00BE7DB3"/>
    <w:rsid w:val="00BF617A"/>
    <w:rsid w:val="00C0379D"/>
    <w:rsid w:val="00C03931"/>
    <w:rsid w:val="00C05FE3"/>
    <w:rsid w:val="00C12C6E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3A69"/>
    <w:rsid w:val="00C34397"/>
    <w:rsid w:val="00C35E59"/>
    <w:rsid w:val="00C4095D"/>
    <w:rsid w:val="00C51BD5"/>
    <w:rsid w:val="00C601D2"/>
    <w:rsid w:val="00C60968"/>
    <w:rsid w:val="00C65BCC"/>
    <w:rsid w:val="00C66970"/>
    <w:rsid w:val="00C7079B"/>
    <w:rsid w:val="00C70AC0"/>
    <w:rsid w:val="00C802E5"/>
    <w:rsid w:val="00C820F2"/>
    <w:rsid w:val="00C8691C"/>
    <w:rsid w:val="00C9422B"/>
    <w:rsid w:val="00C945ED"/>
    <w:rsid w:val="00CA168A"/>
    <w:rsid w:val="00CA357E"/>
    <w:rsid w:val="00CA44F9"/>
    <w:rsid w:val="00CA4A69"/>
    <w:rsid w:val="00CB15B2"/>
    <w:rsid w:val="00CB6ACF"/>
    <w:rsid w:val="00CC3E0C"/>
    <w:rsid w:val="00CC58D3"/>
    <w:rsid w:val="00CC784D"/>
    <w:rsid w:val="00CD01F6"/>
    <w:rsid w:val="00CE7DEB"/>
    <w:rsid w:val="00CF70F9"/>
    <w:rsid w:val="00D00276"/>
    <w:rsid w:val="00D02E2F"/>
    <w:rsid w:val="00D02FE0"/>
    <w:rsid w:val="00D0337B"/>
    <w:rsid w:val="00D079B2"/>
    <w:rsid w:val="00D108FF"/>
    <w:rsid w:val="00D114E9"/>
    <w:rsid w:val="00D16046"/>
    <w:rsid w:val="00D163A8"/>
    <w:rsid w:val="00D22C51"/>
    <w:rsid w:val="00D237AE"/>
    <w:rsid w:val="00D33624"/>
    <w:rsid w:val="00D34B8F"/>
    <w:rsid w:val="00D429C6"/>
    <w:rsid w:val="00D4355E"/>
    <w:rsid w:val="00D454EA"/>
    <w:rsid w:val="00D47748"/>
    <w:rsid w:val="00D5229A"/>
    <w:rsid w:val="00D54CC3"/>
    <w:rsid w:val="00D56BF9"/>
    <w:rsid w:val="00D6041A"/>
    <w:rsid w:val="00D626E8"/>
    <w:rsid w:val="00D633EB"/>
    <w:rsid w:val="00D70F17"/>
    <w:rsid w:val="00D72B16"/>
    <w:rsid w:val="00D809FE"/>
    <w:rsid w:val="00D82FF7"/>
    <w:rsid w:val="00D847FE"/>
    <w:rsid w:val="00D93540"/>
    <w:rsid w:val="00D964EA"/>
    <w:rsid w:val="00D966D0"/>
    <w:rsid w:val="00DA053C"/>
    <w:rsid w:val="00DA0C59"/>
    <w:rsid w:val="00DA0E80"/>
    <w:rsid w:val="00DA3991"/>
    <w:rsid w:val="00DA56DF"/>
    <w:rsid w:val="00DB3D2A"/>
    <w:rsid w:val="00DB7E6C"/>
    <w:rsid w:val="00DC2A0F"/>
    <w:rsid w:val="00DC6A54"/>
    <w:rsid w:val="00DC79CB"/>
    <w:rsid w:val="00DD0467"/>
    <w:rsid w:val="00DD5A29"/>
    <w:rsid w:val="00DD5D9D"/>
    <w:rsid w:val="00DD5ECB"/>
    <w:rsid w:val="00DE35CB"/>
    <w:rsid w:val="00DF21E9"/>
    <w:rsid w:val="00DF3152"/>
    <w:rsid w:val="00E00F14"/>
    <w:rsid w:val="00E01E62"/>
    <w:rsid w:val="00E06386"/>
    <w:rsid w:val="00E114F3"/>
    <w:rsid w:val="00E24EB4"/>
    <w:rsid w:val="00E274DE"/>
    <w:rsid w:val="00E320ED"/>
    <w:rsid w:val="00E33AFB"/>
    <w:rsid w:val="00E34218"/>
    <w:rsid w:val="00E4465E"/>
    <w:rsid w:val="00E46282"/>
    <w:rsid w:val="00E50553"/>
    <w:rsid w:val="00E5216E"/>
    <w:rsid w:val="00E537F7"/>
    <w:rsid w:val="00E55E30"/>
    <w:rsid w:val="00E67AC3"/>
    <w:rsid w:val="00E71AD7"/>
    <w:rsid w:val="00E820D0"/>
    <w:rsid w:val="00E82344"/>
    <w:rsid w:val="00E8354C"/>
    <w:rsid w:val="00E84C25"/>
    <w:rsid w:val="00E84C82"/>
    <w:rsid w:val="00E84D64"/>
    <w:rsid w:val="00E8597E"/>
    <w:rsid w:val="00E865A0"/>
    <w:rsid w:val="00E87408"/>
    <w:rsid w:val="00E87A9E"/>
    <w:rsid w:val="00E914C4"/>
    <w:rsid w:val="00E934F5"/>
    <w:rsid w:val="00E96961"/>
    <w:rsid w:val="00EA254C"/>
    <w:rsid w:val="00EA72EC"/>
    <w:rsid w:val="00EB11CB"/>
    <w:rsid w:val="00EB275A"/>
    <w:rsid w:val="00EB4186"/>
    <w:rsid w:val="00EB6EB2"/>
    <w:rsid w:val="00EB786A"/>
    <w:rsid w:val="00EC00EF"/>
    <w:rsid w:val="00EC1578"/>
    <w:rsid w:val="00EC1C72"/>
    <w:rsid w:val="00EC1D87"/>
    <w:rsid w:val="00EC3CC9"/>
    <w:rsid w:val="00EC680A"/>
    <w:rsid w:val="00ED3B43"/>
    <w:rsid w:val="00EE2BED"/>
    <w:rsid w:val="00EE374B"/>
    <w:rsid w:val="00EF10A1"/>
    <w:rsid w:val="00EF66FC"/>
    <w:rsid w:val="00EF7D59"/>
    <w:rsid w:val="00F00D1C"/>
    <w:rsid w:val="00F11BB5"/>
    <w:rsid w:val="00F1417B"/>
    <w:rsid w:val="00F1746F"/>
    <w:rsid w:val="00F30DAC"/>
    <w:rsid w:val="00F32F79"/>
    <w:rsid w:val="00F34B99"/>
    <w:rsid w:val="00F40451"/>
    <w:rsid w:val="00F428AC"/>
    <w:rsid w:val="00F475FC"/>
    <w:rsid w:val="00F51F4B"/>
    <w:rsid w:val="00F52DAB"/>
    <w:rsid w:val="00F53F78"/>
    <w:rsid w:val="00F543F0"/>
    <w:rsid w:val="00F56FC2"/>
    <w:rsid w:val="00F6027E"/>
    <w:rsid w:val="00F672AE"/>
    <w:rsid w:val="00F67BB9"/>
    <w:rsid w:val="00F7497B"/>
    <w:rsid w:val="00F81D29"/>
    <w:rsid w:val="00F91C4D"/>
    <w:rsid w:val="00F92FD9"/>
    <w:rsid w:val="00F96ECC"/>
    <w:rsid w:val="00FA6684"/>
    <w:rsid w:val="00FA731E"/>
    <w:rsid w:val="00FB2B38"/>
    <w:rsid w:val="00FB587A"/>
    <w:rsid w:val="00FB59A4"/>
    <w:rsid w:val="00FC6358"/>
    <w:rsid w:val="00FD320D"/>
    <w:rsid w:val="00FE0476"/>
    <w:rsid w:val="00FE23DE"/>
    <w:rsid w:val="00FF0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character" w:default="1" w:styleId="aff0">
    <w:name w:val="Default Paragraph Font"/>
    <w:uiPriority w:val="1"/>
    <w:semiHidden/>
    <w:unhideWhenUsed/>
  </w:style>
  <w:style w:type="table" w:default="1" w:styleId="aff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2">
    <w:name w:val="No List"/>
    <w:uiPriority w:val="99"/>
    <w:semiHidden/>
    <w:unhideWhenUsed/>
  </w:style>
  <w:style w:type="paragraph" w:customStyle="1" w:styleId="aff3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basedOn w:val="aff0"/>
    <w:link w:val="aff3"/>
    <w:rsid w:val="00035925"/>
    <w:rPr>
      <w:rFonts w:ascii="宋体"/>
      <w:noProof/>
      <w:sz w:val="21"/>
      <w:lang w:val="en-US" w:eastAsia="zh-CN" w:bidi="ar-SA"/>
    </w:rPr>
  </w:style>
  <w:style w:type="paragraph" w:customStyle="1" w:styleId="af8">
    <w:name w:val="一级条标题"/>
    <w:next w:val="aff3"/>
    <w:link w:val="Char0"/>
    <w:rsid w:val="001C149C"/>
    <w:pPr>
      <w:numPr>
        <w:ilvl w:val="1"/>
        <w:numId w:val="9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4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5">
    <w:name w:val="标准书眉_奇数页"/>
    <w:next w:val="aff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f7">
    <w:name w:val="章标题"/>
    <w:next w:val="aff3"/>
    <w:rsid w:val="001C149C"/>
    <w:pPr>
      <w:numPr>
        <w:numId w:val="9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9">
    <w:name w:val="二级条标题"/>
    <w:basedOn w:val="af8"/>
    <w:next w:val="aff3"/>
    <w:rsid w:val="001C149C"/>
    <w:pPr>
      <w:numPr>
        <w:ilvl w:val="2"/>
      </w:numPr>
      <w:spacing w:before="50" w:after="50"/>
      <w:ind w:left="42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7">
    <w:name w:val="列项——（一级）"/>
    <w:rsid w:val="00BE55CB"/>
    <w:pPr>
      <w:widowControl w:val="0"/>
      <w:numPr>
        <w:numId w:val="1"/>
      </w:numPr>
      <w:jc w:val="both"/>
    </w:pPr>
    <w:rPr>
      <w:rFonts w:ascii="宋体"/>
      <w:sz w:val="21"/>
    </w:rPr>
  </w:style>
  <w:style w:type="paragraph" w:customStyle="1" w:styleId="a8">
    <w:name w:val="列项●（二级）"/>
    <w:rsid w:val="00BE55CB"/>
    <w:pPr>
      <w:numPr>
        <w:ilvl w:val="1"/>
        <w:numId w:val="1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6">
    <w:name w:val="目次、标准名称标题"/>
    <w:basedOn w:val="aff"/>
    <w:next w:val="aff3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a">
    <w:name w:val="三级条标题"/>
    <w:basedOn w:val="af9"/>
    <w:next w:val="aff3"/>
    <w:rsid w:val="001C149C"/>
    <w:pPr>
      <w:numPr>
        <w:ilvl w:val="3"/>
      </w:numPr>
      <w:outlineLvl w:val="4"/>
    </w:pPr>
  </w:style>
  <w:style w:type="paragraph" w:customStyle="1" w:styleId="aff7">
    <w:name w:val="示例"/>
    <w:next w:val="aff8"/>
    <w:rsid w:val="005A5EAF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c">
    <w:name w:val="数字编号列项（二级）"/>
    <w:rsid w:val="003E5729"/>
    <w:pPr>
      <w:numPr>
        <w:ilvl w:val="1"/>
        <w:numId w:val="8"/>
      </w:numPr>
      <w:jc w:val="both"/>
    </w:pPr>
    <w:rPr>
      <w:rFonts w:ascii="宋体"/>
      <w:sz w:val="21"/>
    </w:rPr>
  </w:style>
  <w:style w:type="paragraph" w:customStyle="1" w:styleId="afb">
    <w:name w:val="四级条标题"/>
    <w:basedOn w:val="afa"/>
    <w:next w:val="aff3"/>
    <w:rsid w:val="001C149C"/>
    <w:pPr>
      <w:numPr>
        <w:ilvl w:val="4"/>
      </w:numPr>
      <w:outlineLvl w:val="5"/>
    </w:pPr>
  </w:style>
  <w:style w:type="paragraph" w:customStyle="1" w:styleId="afc">
    <w:name w:val="五级条标题"/>
    <w:basedOn w:val="afb"/>
    <w:next w:val="aff3"/>
    <w:rsid w:val="001C149C"/>
    <w:pPr>
      <w:numPr>
        <w:ilvl w:val="5"/>
      </w:numPr>
      <w:outlineLvl w:val="6"/>
    </w:pPr>
  </w:style>
  <w:style w:type="paragraph" w:styleId="aff9">
    <w:name w:val="footer"/>
    <w:basedOn w:val="aff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a">
    <w:name w:val="header"/>
    <w:basedOn w:val="aff"/>
    <w:rsid w:val="00930116"/>
    <w:pPr>
      <w:snapToGrid w:val="0"/>
      <w:jc w:val="left"/>
    </w:pPr>
    <w:rPr>
      <w:sz w:val="18"/>
      <w:szCs w:val="18"/>
    </w:rPr>
  </w:style>
  <w:style w:type="paragraph" w:customStyle="1" w:styleId="affb">
    <w:name w:val="注："/>
    <w:next w:val="aff3"/>
    <w:rsid w:val="000D718B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c">
    <w:name w:val="注×："/>
    <w:rsid w:val="000D718B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b">
    <w:name w:val="字母编号列项（一级）"/>
    <w:rsid w:val="003E5729"/>
    <w:pPr>
      <w:numPr>
        <w:numId w:val="8"/>
      </w:numPr>
      <w:jc w:val="both"/>
    </w:pPr>
    <w:rPr>
      <w:rFonts w:ascii="宋体"/>
      <w:sz w:val="21"/>
    </w:rPr>
  </w:style>
  <w:style w:type="paragraph" w:customStyle="1" w:styleId="a9">
    <w:name w:val="列项◆（三级）"/>
    <w:basedOn w:val="aff"/>
    <w:rsid w:val="00BE55CB"/>
    <w:pPr>
      <w:numPr>
        <w:ilvl w:val="2"/>
        <w:numId w:val="1"/>
      </w:numPr>
    </w:pPr>
    <w:rPr>
      <w:rFonts w:ascii="宋体"/>
      <w:szCs w:val="21"/>
    </w:rPr>
  </w:style>
  <w:style w:type="paragraph" w:customStyle="1" w:styleId="ad">
    <w:name w:val="编号列项（三级）"/>
    <w:rsid w:val="003E5729"/>
    <w:pPr>
      <w:numPr>
        <w:ilvl w:val="2"/>
        <w:numId w:val="8"/>
      </w:numPr>
    </w:pPr>
    <w:rPr>
      <w:rFonts w:ascii="宋体"/>
      <w:sz w:val="21"/>
    </w:rPr>
  </w:style>
  <w:style w:type="paragraph" w:customStyle="1" w:styleId="affd">
    <w:name w:val="示例×："/>
    <w:basedOn w:val="af7"/>
    <w:qFormat/>
    <w:rsid w:val="007E1980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e">
    <w:name w:val="二级无"/>
    <w:basedOn w:val="af9"/>
    <w:rsid w:val="001C149C"/>
    <w:pPr>
      <w:spacing w:beforeLines="0" w:afterLines="0"/>
      <w:ind w:left="0"/>
    </w:pPr>
    <w:rPr>
      <w:rFonts w:ascii="宋体" w:eastAsia="宋体"/>
    </w:rPr>
  </w:style>
  <w:style w:type="paragraph" w:customStyle="1" w:styleId="afff">
    <w:name w:val="注：（正文）"/>
    <w:basedOn w:val="affb"/>
    <w:next w:val="aff3"/>
    <w:rsid w:val="000D718B"/>
  </w:style>
  <w:style w:type="paragraph" w:customStyle="1" w:styleId="a4">
    <w:name w:val="注×：（正文）"/>
    <w:rsid w:val="000D718B"/>
    <w:pPr>
      <w:numPr>
        <w:numId w:val="2"/>
      </w:numPr>
      <w:jc w:val="both"/>
    </w:pPr>
    <w:rPr>
      <w:rFonts w:ascii="宋体"/>
      <w:sz w:val="18"/>
      <w:szCs w:val="18"/>
    </w:rPr>
  </w:style>
  <w:style w:type="paragraph" w:customStyle="1" w:styleId="afff0">
    <w:name w:val="标准标志"/>
    <w:next w:val="aff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1">
    <w:name w:val="标准称谓"/>
    <w:next w:val="aff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2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3">
    <w:name w:val="标准书眉_偶数页"/>
    <w:basedOn w:val="aff5"/>
    <w:next w:val="aff"/>
    <w:rsid w:val="0074741B"/>
    <w:pPr>
      <w:jc w:val="left"/>
    </w:pPr>
  </w:style>
  <w:style w:type="paragraph" w:customStyle="1" w:styleId="afff4">
    <w:name w:val="标准书眉一"/>
    <w:rsid w:val="00083A09"/>
    <w:pPr>
      <w:jc w:val="both"/>
    </w:pPr>
  </w:style>
  <w:style w:type="paragraph" w:customStyle="1" w:styleId="afff5">
    <w:name w:val="参考文献"/>
    <w:basedOn w:val="aff"/>
    <w:next w:val="aff3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6">
    <w:name w:val="参考文献、索引标题"/>
    <w:basedOn w:val="aff"/>
    <w:next w:val="aff3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7">
    <w:name w:val="Hyperlink"/>
    <w:basedOn w:val="aff0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8">
    <w:name w:val="发布"/>
    <w:basedOn w:val="aff0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9">
    <w:name w:val="发布部门"/>
    <w:next w:val="aff3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a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b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c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d">
    <w:name w:val="封面标准英文名称"/>
    <w:basedOn w:val="afffc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一致性程度标识"/>
    <w:basedOn w:val="afffd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f">
    <w:name w:val="封面标准文稿类别"/>
    <w:basedOn w:val="afffe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f0">
    <w:name w:val="封面标准文稿编辑信息"/>
    <w:basedOn w:val="affff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f1">
    <w:name w:val="封面正文"/>
    <w:rsid w:val="00083A09"/>
    <w:pPr>
      <w:jc w:val="both"/>
    </w:pPr>
  </w:style>
  <w:style w:type="paragraph" w:customStyle="1" w:styleId="af0">
    <w:name w:val="附录标识"/>
    <w:basedOn w:val="aff"/>
    <w:next w:val="aff3"/>
    <w:rsid w:val="00083A09"/>
    <w:pPr>
      <w:keepNext/>
      <w:widowControl/>
      <w:numPr>
        <w:numId w:val="5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2">
    <w:name w:val="附录标题"/>
    <w:basedOn w:val="aff3"/>
    <w:next w:val="aff3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e">
    <w:name w:val="附录表标号"/>
    <w:basedOn w:val="aff"/>
    <w:next w:val="aff3"/>
    <w:rsid w:val="00083A09"/>
    <w:pPr>
      <w:numPr>
        <w:numId w:val="3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">
    <w:name w:val="附录表标题"/>
    <w:basedOn w:val="aff"/>
    <w:next w:val="aff3"/>
    <w:rsid w:val="000D718B"/>
    <w:pPr>
      <w:numPr>
        <w:ilvl w:val="1"/>
        <w:numId w:val="3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3">
    <w:name w:val="附录二级条标题"/>
    <w:basedOn w:val="aff"/>
    <w:next w:val="aff3"/>
    <w:rsid w:val="00083A09"/>
    <w:pPr>
      <w:widowControl/>
      <w:numPr>
        <w:ilvl w:val="3"/>
        <w:numId w:val="5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附录二级无"/>
    <w:basedOn w:val="af3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4">
    <w:name w:val="附录公式"/>
    <w:basedOn w:val="aff3"/>
    <w:next w:val="aff3"/>
    <w:link w:val="Char1"/>
    <w:qFormat/>
    <w:rsid w:val="00083A09"/>
  </w:style>
  <w:style w:type="character" w:customStyle="1" w:styleId="Char1">
    <w:name w:val="附录公式 Char"/>
    <w:basedOn w:val="Char"/>
    <w:link w:val="affff4"/>
    <w:rsid w:val="00083A09"/>
  </w:style>
  <w:style w:type="paragraph" w:customStyle="1" w:styleId="affff5">
    <w:name w:val="附录公式编号制表符"/>
    <w:basedOn w:val="aff"/>
    <w:next w:val="aff3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4">
    <w:name w:val="附录三级条标题"/>
    <w:basedOn w:val="af3"/>
    <w:next w:val="aff3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6">
    <w:name w:val="附录三级无"/>
    <w:basedOn w:val="af4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e">
    <w:name w:val="附录数字编号列项（二级）"/>
    <w:qFormat/>
    <w:rsid w:val="00A751C7"/>
    <w:pPr>
      <w:numPr>
        <w:ilvl w:val="1"/>
        <w:numId w:val="6"/>
      </w:numPr>
    </w:pPr>
    <w:rPr>
      <w:rFonts w:ascii="宋体"/>
      <w:sz w:val="21"/>
    </w:rPr>
  </w:style>
  <w:style w:type="paragraph" w:customStyle="1" w:styleId="af5">
    <w:name w:val="附录四级条标题"/>
    <w:basedOn w:val="af4"/>
    <w:next w:val="aff3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7">
    <w:name w:val="附录四级无"/>
    <w:basedOn w:val="af5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5">
    <w:name w:val="附录图标号"/>
    <w:basedOn w:val="aff"/>
    <w:rsid w:val="00083A09"/>
    <w:pPr>
      <w:keepNext/>
      <w:pageBreakBefore/>
      <w:widowControl/>
      <w:numPr>
        <w:numId w:val="4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6">
    <w:name w:val="附录图标题"/>
    <w:basedOn w:val="aff"/>
    <w:next w:val="aff3"/>
    <w:rsid w:val="000D718B"/>
    <w:pPr>
      <w:numPr>
        <w:ilvl w:val="1"/>
        <w:numId w:val="4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6">
    <w:name w:val="附录五级条标题"/>
    <w:basedOn w:val="af5"/>
    <w:next w:val="aff3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8">
    <w:name w:val="附录五级无"/>
    <w:basedOn w:val="af6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1">
    <w:name w:val="附录章标题"/>
    <w:next w:val="aff3"/>
    <w:rsid w:val="00083A09"/>
    <w:pPr>
      <w:numPr>
        <w:ilvl w:val="1"/>
        <w:numId w:val="5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2">
    <w:name w:val="附录一级条标题"/>
    <w:basedOn w:val="af1"/>
    <w:next w:val="aff3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9">
    <w:name w:val="附录一级无"/>
    <w:basedOn w:val="af2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d">
    <w:name w:val="附录字母编号列项（一级）"/>
    <w:qFormat/>
    <w:rsid w:val="00A751C7"/>
    <w:pPr>
      <w:numPr>
        <w:numId w:val="6"/>
      </w:numPr>
    </w:pPr>
    <w:rPr>
      <w:rFonts w:ascii="宋体"/>
      <w:noProof/>
      <w:sz w:val="21"/>
    </w:rPr>
  </w:style>
  <w:style w:type="paragraph" w:styleId="aa">
    <w:name w:val="footnote text"/>
    <w:basedOn w:val="aff"/>
    <w:rsid w:val="00074FBE"/>
    <w:pPr>
      <w:numPr>
        <w:numId w:val="7"/>
      </w:numPr>
      <w:snapToGrid w:val="0"/>
      <w:jc w:val="left"/>
    </w:pPr>
    <w:rPr>
      <w:rFonts w:ascii="宋体"/>
      <w:sz w:val="18"/>
      <w:szCs w:val="18"/>
    </w:rPr>
  </w:style>
  <w:style w:type="character" w:styleId="affffa">
    <w:name w:val="footnote reference"/>
    <w:basedOn w:val="aff0"/>
    <w:semiHidden/>
    <w:rsid w:val="00083A09"/>
    <w:rPr>
      <w:vertAlign w:val="superscript"/>
    </w:rPr>
  </w:style>
  <w:style w:type="paragraph" w:customStyle="1" w:styleId="affffb">
    <w:name w:val="列项说明"/>
    <w:basedOn w:val="aff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c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d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f"/>
    <w:next w:val="aff"/>
    <w:autoRedefine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4">
    <w:name w:val="toc 4"/>
    <w:basedOn w:val="aff"/>
    <w:next w:val="aff"/>
    <w:autoRedefine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5">
    <w:name w:val="toc 5"/>
    <w:basedOn w:val="aff"/>
    <w:next w:val="aff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f"/>
    <w:next w:val="aff"/>
    <w:autoRedefine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toc 7"/>
    <w:basedOn w:val="aff"/>
    <w:next w:val="aff"/>
    <w:autoRedefine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toc 8"/>
    <w:basedOn w:val="aff"/>
    <w:next w:val="aff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f"/>
    <w:next w:val="aff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e">
    <w:name w:val="其他标准标志"/>
    <w:basedOn w:val="afff0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f">
    <w:name w:val="其他标准称谓"/>
    <w:next w:val="aff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0">
    <w:name w:val="其他发布部门"/>
    <w:basedOn w:val="afff9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1">
    <w:name w:val="前言、引言标题"/>
    <w:next w:val="aff3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2">
    <w:name w:val="三级无"/>
    <w:basedOn w:val="afa"/>
    <w:rsid w:val="001C149C"/>
    <w:pPr>
      <w:spacing w:beforeLines="0" w:afterLines="0"/>
    </w:pPr>
    <w:rPr>
      <w:rFonts w:ascii="宋体" w:eastAsia="宋体"/>
    </w:rPr>
  </w:style>
  <w:style w:type="paragraph" w:customStyle="1" w:styleId="afffff3">
    <w:name w:val="实施日期"/>
    <w:basedOn w:val="afffa"/>
    <w:rsid w:val="001C21AC"/>
    <w:pPr>
      <w:framePr w:wrap="around" w:vAnchor="page" w:hAnchor="text"/>
      <w:jc w:val="right"/>
    </w:pPr>
  </w:style>
  <w:style w:type="paragraph" w:customStyle="1" w:styleId="afffff4">
    <w:name w:val="示例后文字"/>
    <w:basedOn w:val="aff3"/>
    <w:next w:val="aff3"/>
    <w:qFormat/>
    <w:rsid w:val="00083A09"/>
    <w:pPr>
      <w:ind w:firstLine="360"/>
    </w:pPr>
    <w:rPr>
      <w:sz w:val="18"/>
    </w:rPr>
  </w:style>
  <w:style w:type="paragraph" w:customStyle="1" w:styleId="afffff5">
    <w:name w:val="首示例"/>
    <w:next w:val="aff3"/>
    <w:link w:val="Char2"/>
    <w:qFormat/>
    <w:rsid w:val="00083A09"/>
    <w:pPr>
      <w:tabs>
        <w:tab w:val="num" w:pos="360"/>
      </w:tabs>
    </w:pPr>
    <w:rPr>
      <w:rFonts w:ascii="宋体" w:hAnsi="宋体"/>
      <w:kern w:val="2"/>
      <w:sz w:val="18"/>
      <w:szCs w:val="18"/>
    </w:rPr>
  </w:style>
  <w:style w:type="character" w:customStyle="1" w:styleId="Char2">
    <w:name w:val="首示例 Char"/>
    <w:basedOn w:val="aff0"/>
    <w:link w:val="afffff5"/>
    <w:rsid w:val="00083A09"/>
    <w:rPr>
      <w:rFonts w:ascii="宋体" w:hAnsi="宋体"/>
      <w:kern w:val="2"/>
      <w:sz w:val="18"/>
      <w:szCs w:val="18"/>
    </w:rPr>
  </w:style>
  <w:style w:type="paragraph" w:customStyle="1" w:styleId="afffff6">
    <w:name w:val="四级无"/>
    <w:basedOn w:val="afb"/>
    <w:rsid w:val="001C149C"/>
    <w:pPr>
      <w:spacing w:beforeLines="0" w:afterLines="0"/>
    </w:pPr>
    <w:rPr>
      <w:rFonts w:ascii="宋体" w:eastAsia="宋体"/>
    </w:rPr>
  </w:style>
  <w:style w:type="paragraph" w:styleId="10">
    <w:name w:val="index 1"/>
    <w:basedOn w:val="aff"/>
    <w:next w:val="aff3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f"/>
    <w:next w:val="aff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f"/>
    <w:next w:val="aff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f"/>
    <w:next w:val="aff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f"/>
    <w:next w:val="aff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f"/>
    <w:next w:val="aff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f"/>
    <w:next w:val="aff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f"/>
    <w:next w:val="aff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f"/>
    <w:next w:val="aff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7">
    <w:name w:val="index heading"/>
    <w:basedOn w:val="aff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8">
    <w:name w:val="caption"/>
    <w:basedOn w:val="aff"/>
    <w:next w:val="aff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9">
    <w:name w:val="条文脚注"/>
    <w:basedOn w:val="aa"/>
    <w:rsid w:val="000D718B"/>
    <w:pPr>
      <w:numPr>
        <w:numId w:val="0"/>
      </w:numPr>
      <w:jc w:val="both"/>
    </w:pPr>
  </w:style>
  <w:style w:type="paragraph" w:customStyle="1" w:styleId="afffffa">
    <w:name w:val="图标脚注说明"/>
    <w:basedOn w:val="aff3"/>
    <w:rsid w:val="000D718B"/>
    <w:pPr>
      <w:ind w:left="840" w:firstLineChars="0" w:hanging="420"/>
    </w:pPr>
    <w:rPr>
      <w:sz w:val="18"/>
      <w:szCs w:val="18"/>
    </w:rPr>
  </w:style>
  <w:style w:type="paragraph" w:customStyle="1" w:styleId="afffffb">
    <w:name w:val="图表脚注说明"/>
    <w:basedOn w:val="aff"/>
    <w:rsid w:val="003912E7"/>
    <w:pPr>
      <w:ind w:left="544" w:hanging="181"/>
    </w:pPr>
    <w:rPr>
      <w:rFonts w:ascii="宋体"/>
      <w:sz w:val="18"/>
      <w:szCs w:val="18"/>
    </w:rPr>
  </w:style>
  <w:style w:type="paragraph" w:customStyle="1" w:styleId="afffffc">
    <w:name w:val="图的脚注"/>
    <w:next w:val="aff3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fffffd">
    <w:name w:val="Table Grid"/>
    <w:basedOn w:val="aff1"/>
    <w:rsid w:val="001D41EE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e">
    <w:name w:val="endnote text"/>
    <w:basedOn w:val="aff"/>
    <w:semiHidden/>
    <w:rsid w:val="00083A09"/>
    <w:pPr>
      <w:snapToGrid w:val="0"/>
      <w:jc w:val="left"/>
    </w:pPr>
  </w:style>
  <w:style w:type="character" w:styleId="affffff">
    <w:name w:val="endnote reference"/>
    <w:basedOn w:val="aff0"/>
    <w:semiHidden/>
    <w:rsid w:val="00083A09"/>
    <w:rPr>
      <w:vertAlign w:val="superscript"/>
    </w:rPr>
  </w:style>
  <w:style w:type="paragraph" w:styleId="affffff0">
    <w:name w:val="Document Map"/>
    <w:basedOn w:val="aff"/>
    <w:semiHidden/>
    <w:rsid w:val="00083A09"/>
    <w:pPr>
      <w:shd w:val="clear" w:color="auto" w:fill="000080"/>
    </w:pPr>
  </w:style>
  <w:style w:type="paragraph" w:customStyle="1" w:styleId="affffff1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fc"/>
    <w:rsid w:val="001C149C"/>
    <w:pPr>
      <w:spacing w:beforeLines="0" w:afterLines="0"/>
    </w:pPr>
    <w:rPr>
      <w:rFonts w:ascii="宋体" w:eastAsia="宋体"/>
    </w:rPr>
  </w:style>
  <w:style w:type="character" w:styleId="affffff3">
    <w:name w:val="page number"/>
    <w:basedOn w:val="aff0"/>
    <w:rsid w:val="00083A09"/>
    <w:rPr>
      <w:rFonts w:ascii="Times New Roman" w:eastAsia="宋体" w:hAnsi="Times New Roman"/>
      <w:sz w:val="18"/>
    </w:rPr>
  </w:style>
  <w:style w:type="paragraph" w:customStyle="1" w:styleId="affffff4">
    <w:name w:val="一级无"/>
    <w:basedOn w:val="af8"/>
    <w:rsid w:val="001C149C"/>
    <w:pPr>
      <w:spacing w:beforeLines="0" w:afterLines="0"/>
    </w:pPr>
    <w:rPr>
      <w:rFonts w:ascii="宋体" w:eastAsia="宋体"/>
    </w:rPr>
  </w:style>
  <w:style w:type="character" w:styleId="affffff5">
    <w:name w:val="FollowedHyperlink"/>
    <w:basedOn w:val="aff0"/>
    <w:rsid w:val="00083A09"/>
    <w:rPr>
      <w:color w:val="800080"/>
      <w:u w:val="single"/>
    </w:rPr>
  </w:style>
  <w:style w:type="paragraph" w:customStyle="1" w:styleId="affffff6">
    <w:name w:val="正文表标题"/>
    <w:next w:val="aff3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正文公式编号制表符"/>
    <w:basedOn w:val="aff3"/>
    <w:next w:val="aff3"/>
    <w:qFormat/>
    <w:rsid w:val="00EC680A"/>
    <w:pPr>
      <w:ind w:firstLineChars="0" w:firstLine="0"/>
    </w:pPr>
  </w:style>
  <w:style w:type="paragraph" w:customStyle="1" w:styleId="affffff8">
    <w:name w:val="正文图标题"/>
    <w:next w:val="aff3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9">
    <w:name w:val="终结线"/>
    <w:basedOn w:val="aff"/>
    <w:rsid w:val="00083A09"/>
    <w:pPr>
      <w:framePr w:hSpace="181" w:vSpace="181" w:wrap="around" w:vAnchor="text" w:hAnchor="margin" w:xAlign="center" w:y="285"/>
    </w:pPr>
  </w:style>
  <w:style w:type="paragraph" w:customStyle="1" w:styleId="affffffa">
    <w:name w:val="其他发布日期"/>
    <w:basedOn w:val="afffa"/>
    <w:rsid w:val="006E4A7F"/>
    <w:pPr>
      <w:framePr w:wrap="around" w:vAnchor="page" w:hAnchor="text" w:x="1419"/>
    </w:pPr>
  </w:style>
  <w:style w:type="paragraph" w:customStyle="1" w:styleId="affffffb">
    <w:name w:val="其他实施日期"/>
    <w:basedOn w:val="afffff3"/>
    <w:rsid w:val="006E4A7F"/>
    <w:pPr>
      <w:framePr w:wrap="around"/>
    </w:pPr>
  </w:style>
  <w:style w:type="paragraph" w:customStyle="1" w:styleId="21">
    <w:name w:val="封面标准名称2"/>
    <w:basedOn w:val="afffc"/>
    <w:rsid w:val="0028269A"/>
    <w:pPr>
      <w:framePr w:wrap="around" w:y="4469"/>
      <w:spacing w:beforeLines="630"/>
    </w:pPr>
  </w:style>
  <w:style w:type="paragraph" w:customStyle="1" w:styleId="22">
    <w:name w:val="封面标准英文名称2"/>
    <w:basedOn w:val="afffd"/>
    <w:rsid w:val="0028269A"/>
    <w:pPr>
      <w:framePr w:wrap="around" w:y="4469"/>
    </w:pPr>
  </w:style>
  <w:style w:type="paragraph" w:customStyle="1" w:styleId="23">
    <w:name w:val="封面一致性程度标识2"/>
    <w:basedOn w:val="afffe"/>
    <w:rsid w:val="0028269A"/>
    <w:pPr>
      <w:framePr w:wrap="around" w:y="4469"/>
    </w:pPr>
  </w:style>
  <w:style w:type="paragraph" w:customStyle="1" w:styleId="24">
    <w:name w:val="封面标准文稿类别2"/>
    <w:basedOn w:val="affff"/>
    <w:rsid w:val="0028269A"/>
    <w:pPr>
      <w:framePr w:wrap="around" w:y="4469"/>
    </w:pPr>
  </w:style>
  <w:style w:type="paragraph" w:customStyle="1" w:styleId="25">
    <w:name w:val="封面标准文稿编辑信息2"/>
    <w:basedOn w:val="affff0"/>
    <w:rsid w:val="0028269A"/>
    <w:pPr>
      <w:framePr w:wrap="around" w:y="4469"/>
    </w:pPr>
  </w:style>
  <w:style w:type="paragraph" w:customStyle="1" w:styleId="aff8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paragraph" w:styleId="affffffc">
    <w:name w:val="Normal Indent"/>
    <w:basedOn w:val="aff"/>
    <w:rsid w:val="00BD59CF"/>
    <w:pPr>
      <w:ind w:firstLine="420"/>
    </w:pPr>
    <w:rPr>
      <w:szCs w:val="20"/>
    </w:rPr>
  </w:style>
  <w:style w:type="paragraph" w:styleId="11">
    <w:name w:val="toc 1"/>
    <w:basedOn w:val="aff"/>
    <w:next w:val="aff"/>
    <w:autoRedefine/>
    <w:semiHidden/>
    <w:rsid w:val="00961C9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6">
    <w:name w:val="toc 2"/>
    <w:basedOn w:val="aff"/>
    <w:next w:val="aff"/>
    <w:autoRedefine/>
    <w:semiHidden/>
    <w:rsid w:val="00961C93"/>
    <w:pPr>
      <w:tabs>
        <w:tab w:val="right" w:leader="dot" w:pos="9242"/>
      </w:tabs>
    </w:pPr>
    <w:rPr>
      <w:rFonts w:ascii="宋体"/>
      <w:szCs w:val="21"/>
    </w:rPr>
  </w:style>
  <w:style w:type="character" w:customStyle="1" w:styleId="affffffd">
    <w:name w:val="个人答复风格"/>
    <w:basedOn w:val="aff0"/>
    <w:rsid w:val="000D5AE1"/>
    <w:rPr>
      <w:rFonts w:ascii="Arial" w:eastAsia="宋体" w:hAnsi="Arial"/>
      <w:color w:val="auto"/>
      <w:sz w:val="20"/>
    </w:rPr>
  </w:style>
  <w:style w:type="paragraph" w:styleId="affffffe">
    <w:name w:val="Plain Text"/>
    <w:basedOn w:val="aff"/>
    <w:rsid w:val="000D5AE1"/>
    <w:pPr>
      <w:spacing w:line="288" w:lineRule="auto"/>
    </w:pPr>
    <w:rPr>
      <w:rFonts w:ascii="宋体" w:hAnsi="Courier New"/>
      <w:szCs w:val="20"/>
    </w:rPr>
  </w:style>
  <w:style w:type="character" w:styleId="HTML">
    <w:name w:val="HTML Typewriter"/>
    <w:basedOn w:val="aff0"/>
    <w:rsid w:val="004C7668"/>
    <w:rPr>
      <w:rFonts w:ascii="Courier New" w:hAnsi="Courier New"/>
      <w:sz w:val="20"/>
      <w:szCs w:val="20"/>
    </w:rPr>
  </w:style>
  <w:style w:type="paragraph" w:styleId="afffffff">
    <w:name w:val="Balloon Text"/>
    <w:basedOn w:val="aff"/>
    <w:semiHidden/>
    <w:rsid w:val="004C7668"/>
    <w:rPr>
      <w:sz w:val="18"/>
      <w:szCs w:val="18"/>
    </w:rPr>
  </w:style>
  <w:style w:type="character" w:customStyle="1" w:styleId="Char0">
    <w:name w:val="一级条标题 Char"/>
    <w:basedOn w:val="aff0"/>
    <w:link w:val="af8"/>
    <w:locked/>
    <w:rsid w:val="00A20382"/>
    <w:rPr>
      <w:rFonts w:ascii="黑体" w:eastAsia="黑体"/>
      <w:sz w:val="21"/>
      <w:szCs w:val="21"/>
    </w:rPr>
  </w:style>
  <w:style w:type="paragraph" w:customStyle="1" w:styleId="a0">
    <w:name w:val="二级无标题条"/>
    <w:basedOn w:val="aff"/>
    <w:rsid w:val="00A20382"/>
    <w:pPr>
      <w:numPr>
        <w:ilvl w:val="3"/>
        <w:numId w:val="10"/>
      </w:numPr>
    </w:pPr>
  </w:style>
  <w:style w:type="paragraph" w:customStyle="1" w:styleId="a1">
    <w:name w:val="三级无标题条"/>
    <w:basedOn w:val="aff"/>
    <w:rsid w:val="00A20382"/>
    <w:pPr>
      <w:numPr>
        <w:ilvl w:val="4"/>
        <w:numId w:val="10"/>
      </w:numPr>
    </w:pPr>
  </w:style>
  <w:style w:type="paragraph" w:customStyle="1" w:styleId="a2">
    <w:name w:val="四级无标题条"/>
    <w:basedOn w:val="aff"/>
    <w:rsid w:val="00A20382"/>
    <w:pPr>
      <w:numPr>
        <w:ilvl w:val="5"/>
        <w:numId w:val="10"/>
      </w:numPr>
    </w:pPr>
  </w:style>
  <w:style w:type="paragraph" w:customStyle="1" w:styleId="a3">
    <w:name w:val="五级无标题条"/>
    <w:basedOn w:val="aff"/>
    <w:rsid w:val="00A20382"/>
    <w:pPr>
      <w:numPr>
        <w:ilvl w:val="6"/>
        <w:numId w:val="10"/>
      </w:numPr>
    </w:pPr>
  </w:style>
  <w:style w:type="paragraph" w:customStyle="1" w:styleId="a">
    <w:name w:val="一级无标题条"/>
    <w:basedOn w:val="aff"/>
    <w:rsid w:val="00A20382"/>
    <w:pPr>
      <w:numPr>
        <w:ilvl w:val="2"/>
        <w:numId w:val="10"/>
      </w:numPr>
    </w:pPr>
  </w:style>
  <w:style w:type="paragraph" w:styleId="afffffff0">
    <w:name w:val="List Paragraph"/>
    <w:basedOn w:val="aff"/>
    <w:uiPriority w:val="34"/>
    <w:qFormat/>
    <w:rsid w:val="00714969"/>
    <w:pPr>
      <w:ind w:firstLineChars="200" w:firstLine="420"/>
    </w:pPr>
  </w:style>
  <w:style w:type="paragraph" w:styleId="afffffff1">
    <w:name w:val="Date"/>
    <w:basedOn w:val="aff"/>
    <w:next w:val="aff"/>
    <w:link w:val="Char3"/>
    <w:rsid w:val="0004209E"/>
    <w:pPr>
      <w:ind w:leftChars="2500" w:left="100"/>
    </w:pPr>
  </w:style>
  <w:style w:type="character" w:customStyle="1" w:styleId="Char3">
    <w:name w:val="日期 Char"/>
    <w:basedOn w:val="aff0"/>
    <w:link w:val="afffffff1"/>
    <w:rsid w:val="0004209E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357</Words>
  <Characters>2037</Characters>
  <Application>Microsoft Office Word</Application>
  <DocSecurity>0</DocSecurity>
  <Lines>16</Lines>
  <Paragraphs>4</Paragraphs>
  <ScaleCrop>false</ScaleCrop>
  <Company>zle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Administrator</cp:lastModifiedBy>
  <cp:revision>85</cp:revision>
  <cp:lastPrinted>2016-11-15T06:38:00Z</cp:lastPrinted>
  <dcterms:created xsi:type="dcterms:W3CDTF">2018-03-30T01:33:00Z</dcterms:created>
  <dcterms:modified xsi:type="dcterms:W3CDTF">2019-01-07T03:05:00Z</dcterms:modified>
</cp:coreProperties>
</file>